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CC" w:rsidRDefault="00B4770C" w:rsidP="00B4770C">
      <w:pPr>
        <w:pStyle w:val="Normal1"/>
        <w:spacing w:line="360" w:lineRule="auto"/>
        <w:jc w:val="center"/>
        <w:rPr>
          <w:b/>
        </w:rPr>
      </w:pPr>
      <w:r>
        <w:rPr>
          <w:b/>
        </w:rPr>
        <w:t>BRINCANDO E APRENDENDO: DESENVOLVIMENTO SOCIAL INFANTIL</w:t>
      </w:r>
    </w:p>
    <w:p w:rsidR="00B4770C" w:rsidRDefault="00B4770C">
      <w:pPr>
        <w:pStyle w:val="Normal1"/>
        <w:spacing w:line="360" w:lineRule="auto"/>
        <w:jc w:val="both"/>
        <w:rPr>
          <w:b/>
        </w:rPr>
      </w:pPr>
    </w:p>
    <w:p w:rsidR="00B839CC" w:rsidRDefault="006619F4">
      <w:pPr>
        <w:pStyle w:val="Normal1"/>
        <w:spacing w:line="360" w:lineRule="auto"/>
        <w:jc w:val="both"/>
        <w:rPr>
          <w:b/>
        </w:rPr>
      </w:pPr>
      <w:r>
        <w:rPr>
          <w:b/>
        </w:rPr>
        <w:t>David Israel Balestra da Silva Igídio</w:t>
      </w:r>
    </w:p>
    <w:p w:rsidR="006619F4" w:rsidRDefault="006619F4">
      <w:pPr>
        <w:pStyle w:val="Normal1"/>
        <w:spacing w:line="360" w:lineRule="auto"/>
        <w:jc w:val="both"/>
        <w:rPr>
          <w:b/>
        </w:rPr>
      </w:pPr>
      <w:r>
        <w:rPr>
          <w:b/>
        </w:rPr>
        <w:t>Maria Giselle Alonso Gonçalez</w:t>
      </w:r>
    </w:p>
    <w:p w:rsidR="00900051" w:rsidRDefault="00900051">
      <w:pPr>
        <w:pStyle w:val="Normal1"/>
        <w:spacing w:line="360" w:lineRule="auto"/>
        <w:jc w:val="both"/>
        <w:rPr>
          <w:b/>
        </w:rPr>
      </w:pPr>
    </w:p>
    <w:p w:rsidR="00E8068A" w:rsidRPr="00E8068A" w:rsidRDefault="00E8068A" w:rsidP="00BE0693">
      <w:pPr>
        <w:pStyle w:val="Normal1"/>
        <w:spacing w:line="360" w:lineRule="auto"/>
        <w:ind w:firstLine="720"/>
        <w:jc w:val="both"/>
      </w:pPr>
      <w:r w:rsidRPr="00E8068A">
        <w:t>Em março de 2024, o Centro de Atendimento Psicossocial Infantil de Serra Negra (SP) deu início a uma experiência inovadora</w:t>
      </w:r>
      <w:r w:rsidR="00BE0693">
        <w:t xml:space="preserve"> na rede</w:t>
      </w:r>
      <w:r w:rsidRPr="00E8068A">
        <w:t xml:space="preserve"> com a implantação de um grupo terapêutico voltado para o desenvolvimento de habilidades sociais em crianças de sete a doze anos. Inicialmente, o grupo foi concebido com foco em crianças diagnosticadas com Transtorno do Espectro Autista (TEA), uma vez que essas crianças frequentemente enfrentam dificuldades significativas nas interações sociais e comunicação. No entanto, ao longo da implementação, percebeu-se que as necessidades e desafios relacionados ao desenvolvimento social ultrapassavam essa condição específica, levando à inclusão de crianças com diferentes perfis, mas que também apresentavam dificuldades em se relacionar com </w:t>
      </w:r>
      <w:r w:rsidR="00786001">
        <w:t>outras pessoas.</w:t>
      </w:r>
    </w:p>
    <w:p w:rsidR="00E8068A" w:rsidRPr="00E8068A" w:rsidRDefault="00E8068A" w:rsidP="00786001">
      <w:pPr>
        <w:pStyle w:val="Normal1"/>
        <w:spacing w:line="360" w:lineRule="auto"/>
        <w:ind w:firstLine="720"/>
        <w:jc w:val="both"/>
      </w:pPr>
      <w:r w:rsidRPr="00E8068A">
        <w:t xml:space="preserve">Antes da criação deste grupo, o serviço não contava com um espaço planejado especificamente para trabalhar as habilidades sociais das crianças. A equipe identificou que muitas delas vivenciavam dificuldades semelhantes em situações cotidianas, como iniciar e manter </w:t>
      </w:r>
      <w:r w:rsidR="00C4132A">
        <w:t>interações de forma adequada socialmente</w:t>
      </w:r>
      <w:r w:rsidR="00840D17">
        <w:t xml:space="preserve"> e contextualmente</w:t>
      </w:r>
      <w:r w:rsidRPr="00E8068A">
        <w:t>, se inserir em atividades coletivas e estabelecer</w:t>
      </w:r>
      <w:r w:rsidR="00840D17">
        <w:t xml:space="preserve"> novos</w:t>
      </w:r>
      <w:r w:rsidRPr="00E8068A">
        <w:t xml:space="preserve"> vínculos afetivos. Dessa forma, a proposta do grupo terapêutico surgiu como uma resposta à essa demanda e à necessidade de criar um ambiente mais inclusivo e focado no desenvolvimento social, respeitando a identidade de cada criança.</w:t>
      </w:r>
    </w:p>
    <w:p w:rsidR="00E8068A" w:rsidRPr="00E8068A" w:rsidRDefault="00E8068A" w:rsidP="00840D17">
      <w:pPr>
        <w:pStyle w:val="Normal1"/>
        <w:spacing w:line="360" w:lineRule="auto"/>
        <w:ind w:firstLine="720"/>
        <w:jc w:val="both"/>
      </w:pPr>
      <w:r w:rsidRPr="00E8068A">
        <w:t>A experiência foi cuidadosamente planejada, com uma metodologia adaptada às necessidades do grupo e ao perfil dos participantes. O foco estava em estimular as habilidades sociais de forma lúdica e interativa, considerando que muitas crianças desse contexto se beneficiam de abordagens mais concretas e visuais para aprender comportamentos e estratégias sociais. O grupo utilizou uma variedade de materiais e atividades, como jogos sociais, dinâmicas de grupo, role-plays e atividades pedagógicas, sempre com o intuito de proporcionar um ambiente seguro e acolhedor, onde as crianças pudessem praticar novas formas de interação.</w:t>
      </w:r>
    </w:p>
    <w:p w:rsidR="00E8068A" w:rsidRPr="00E8068A" w:rsidRDefault="00E8068A" w:rsidP="00011AFC">
      <w:pPr>
        <w:pStyle w:val="Normal1"/>
        <w:spacing w:line="360" w:lineRule="auto"/>
        <w:ind w:firstLine="720"/>
        <w:jc w:val="both"/>
      </w:pPr>
      <w:r w:rsidRPr="00E8068A">
        <w:t xml:space="preserve">As dinâmicas e os role-plays foram fundamentais para que as crianças vivenciassem situações do cotidiano, aprendendo a lidar com situações de conflito, como resolver mal-entendidos ou expressar suas emoções de maneira apropriada. Além disso, atividades coletivas, como jogos em grupo e tarefas em equipe, foram usadas para promover a cooperação e a compreensão das normas sociais de convivência. A equipe </w:t>
      </w:r>
      <w:r w:rsidR="00CF06CC">
        <w:t>técnica do serviço</w:t>
      </w:r>
      <w:r w:rsidRPr="00E8068A">
        <w:t xml:space="preserve"> se </w:t>
      </w:r>
      <w:r w:rsidR="00CF06CC" w:rsidRPr="00E8068A">
        <w:t>reún</w:t>
      </w:r>
      <w:r w:rsidR="00CF06CC">
        <w:t>e</w:t>
      </w:r>
      <w:r w:rsidRPr="00E8068A">
        <w:t xml:space="preserve"> frequentemente para ajustar as abordagens de acordo com a evolução do </w:t>
      </w:r>
      <w:r w:rsidRPr="00E8068A">
        <w:lastRenderedPageBreak/>
        <w:t xml:space="preserve">grupo e o progresso individual de cada participante. Essas reuniões estratégicas </w:t>
      </w:r>
      <w:r w:rsidR="00CF06CC">
        <w:t>tem sido</w:t>
      </w:r>
      <w:r w:rsidRPr="00E8068A">
        <w:t xml:space="preserve"> fundamentais para refletir sobre o andamento da experiência e garantir que o planejamento est</w:t>
      </w:r>
      <w:r w:rsidR="00C27159">
        <w:t>eja</w:t>
      </w:r>
      <w:r w:rsidRPr="00E8068A">
        <w:t xml:space="preserve"> sempre alinhado às necessidades emergentes das crianças.</w:t>
      </w:r>
    </w:p>
    <w:p w:rsidR="00E8068A" w:rsidRPr="00E8068A" w:rsidRDefault="00E8068A" w:rsidP="00C27159">
      <w:pPr>
        <w:pStyle w:val="Normal1"/>
        <w:spacing w:line="360" w:lineRule="auto"/>
        <w:ind w:firstLine="720"/>
        <w:jc w:val="both"/>
      </w:pPr>
      <w:r w:rsidRPr="00E8068A">
        <w:t>Os resultados observados ao longo desse processo foram</w:t>
      </w:r>
      <w:r w:rsidR="00C27159">
        <w:t xml:space="preserve"> até o momento</w:t>
      </w:r>
      <w:r w:rsidRPr="00E8068A">
        <w:t>, sem dúvida, positivos e animadores. Os profissionais notaram uma melhoria significativa na capacidade das crianças de interagir</w:t>
      </w:r>
      <w:r w:rsidR="00E93AAD">
        <w:t>em</w:t>
      </w:r>
      <w:r w:rsidRPr="00E8068A">
        <w:t xml:space="preserve"> com seus pares, o que se traduziu em um aumento na frequência e na qualidade das </w:t>
      </w:r>
      <w:r w:rsidR="00E93AAD">
        <w:t>interações</w:t>
      </w:r>
      <w:r w:rsidRPr="00E8068A">
        <w:t xml:space="preserve"> e na maior disposição para participar de atividades coletivas. Além disso, as crianças demonstraram uma maior compreensão das normas sociais e uma maior adaptação ao comportamento esperado em ambientes sociais, como escola e familiares. Muitos pais relataram mudanças em casa</w:t>
      </w:r>
      <w:r w:rsidR="00C63578">
        <w:t xml:space="preserve"> e na escola</w:t>
      </w:r>
      <w:r w:rsidRPr="00E8068A">
        <w:t xml:space="preserve">, como uma maior iniciativa das crianças em </w:t>
      </w:r>
      <w:r w:rsidR="00C63578">
        <w:t>produzir interações</w:t>
      </w:r>
      <w:r w:rsidRPr="00E8068A">
        <w:t xml:space="preserve"> ou pedir para brincar com amigos, o que evidencia o impacto da intervenção.</w:t>
      </w:r>
    </w:p>
    <w:p w:rsidR="00E8068A" w:rsidRPr="00E8068A" w:rsidRDefault="00E8068A" w:rsidP="00C63578">
      <w:pPr>
        <w:pStyle w:val="Normal1"/>
        <w:spacing w:line="360" w:lineRule="auto"/>
        <w:ind w:firstLine="720"/>
        <w:jc w:val="both"/>
      </w:pPr>
      <w:r w:rsidRPr="00E8068A">
        <w:t>Do ponto de vista profissional, essa experiência revelou valiosas lições sobre a importância de se criar espaços terapêuticos que respeitem a individualidade das crianças, mas que também favoreçam o aprendizado coletivo e a troca. Os resultados indicam que</w:t>
      </w:r>
      <w:r w:rsidR="00176913">
        <w:t xml:space="preserve"> </w:t>
      </w:r>
      <w:r w:rsidRPr="00E8068A">
        <w:t>a intervenção focada em habilidades sociais pode ser eficaz, promovendo o desenvolvimento de competências emocionais e sociais que são fundamentais para a vida cotidiana. Para nós, como profissionais, esse tipo de intervenção traz a reflexão sobre como podemos ser mais sensíveis e criativos nas abordagens, e como devemos estar dispostos a adaptar nossos métodos às necessidades do momento e dos participantes.</w:t>
      </w:r>
    </w:p>
    <w:p w:rsidR="00E8068A" w:rsidRPr="00E8068A" w:rsidRDefault="00E8068A" w:rsidP="00176913">
      <w:pPr>
        <w:pStyle w:val="Normal1"/>
        <w:spacing w:line="360" w:lineRule="auto"/>
        <w:ind w:firstLine="720"/>
        <w:jc w:val="both"/>
      </w:pPr>
      <w:r w:rsidRPr="00E8068A">
        <w:t>Essa experiência também nos lembra da importância de tratar as crianças em sua totalidade, sem restringir a intervenção a rótulos diagnósticos. Ao priorizar a identidade "criança" no grupo, criamos um ambiente mais inclusivo, acolhedor e humano, que favoreceu o aprendizado, a empatia e o vínculo entre todos. Além disso, esse processo nos ensina que intervenções estruturadas, que respeitam o ritmo e as necessidades de cada criança, podem ser poderosos catalisadores de mudanças positivas.</w:t>
      </w:r>
    </w:p>
    <w:p w:rsidR="00E8068A" w:rsidRPr="00E8068A" w:rsidRDefault="00E8068A" w:rsidP="00934357">
      <w:pPr>
        <w:pStyle w:val="Normal1"/>
        <w:spacing w:line="360" w:lineRule="auto"/>
        <w:ind w:firstLine="720"/>
        <w:jc w:val="both"/>
      </w:pPr>
      <w:r w:rsidRPr="00E8068A">
        <w:t>Como profissionais, lidamos com sentimentos de satisfação, mas também de desafio, ao perceber que as intervenções não são soluções rápidas e exigem paciência, adaptação e reflexão constante. Esse tipo de trabalho nos mobiliza a continuar aprendendo e buscando novas formas de promover o desenvolvimento integral das crianças, sempre com um olhar atento às suas necessidades emocionais e sociais.</w:t>
      </w:r>
    </w:p>
    <w:p w:rsidR="00B839CC" w:rsidRDefault="00B839CC">
      <w:pPr>
        <w:pStyle w:val="Normal1"/>
      </w:pPr>
    </w:p>
    <w:sectPr w:rsidR="00B839CC" w:rsidSect="00B839C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78" w:rsidRDefault="00225B78" w:rsidP="00B839CC">
      <w:pPr>
        <w:spacing w:line="240" w:lineRule="auto"/>
      </w:pPr>
      <w:r>
        <w:separator/>
      </w:r>
    </w:p>
  </w:endnote>
  <w:endnote w:type="continuationSeparator" w:id="0">
    <w:p w:rsidR="00225B78" w:rsidRDefault="00225B78" w:rsidP="00B83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78" w:rsidRDefault="00225B78" w:rsidP="00B839CC">
      <w:pPr>
        <w:spacing w:line="240" w:lineRule="auto"/>
      </w:pPr>
      <w:r>
        <w:separator/>
      </w:r>
    </w:p>
  </w:footnote>
  <w:footnote w:type="continuationSeparator" w:id="0">
    <w:p w:rsidR="00225B78" w:rsidRDefault="00225B78" w:rsidP="00B839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CC" w:rsidRDefault="00B839CC">
    <w:pPr>
      <w:pStyle w:val="Normal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9CC"/>
    <w:rsid w:val="00011AFC"/>
    <w:rsid w:val="001234F0"/>
    <w:rsid w:val="00157BC4"/>
    <w:rsid w:val="00176913"/>
    <w:rsid w:val="00186448"/>
    <w:rsid w:val="001A2EB3"/>
    <w:rsid w:val="001C4733"/>
    <w:rsid w:val="00225B78"/>
    <w:rsid w:val="0036028D"/>
    <w:rsid w:val="00494640"/>
    <w:rsid w:val="00562804"/>
    <w:rsid w:val="005F629F"/>
    <w:rsid w:val="006133A3"/>
    <w:rsid w:val="006619F4"/>
    <w:rsid w:val="006E6D36"/>
    <w:rsid w:val="00702841"/>
    <w:rsid w:val="00776B69"/>
    <w:rsid w:val="0078390D"/>
    <w:rsid w:val="00786001"/>
    <w:rsid w:val="00791CB0"/>
    <w:rsid w:val="007A697F"/>
    <w:rsid w:val="007A71FB"/>
    <w:rsid w:val="00840D17"/>
    <w:rsid w:val="00876922"/>
    <w:rsid w:val="00880A31"/>
    <w:rsid w:val="008B03E0"/>
    <w:rsid w:val="008F017D"/>
    <w:rsid w:val="00900051"/>
    <w:rsid w:val="00934357"/>
    <w:rsid w:val="009A652C"/>
    <w:rsid w:val="009E4B85"/>
    <w:rsid w:val="00A02D0A"/>
    <w:rsid w:val="00A31FAD"/>
    <w:rsid w:val="00A84986"/>
    <w:rsid w:val="00B4770C"/>
    <w:rsid w:val="00B82FB6"/>
    <w:rsid w:val="00B839CC"/>
    <w:rsid w:val="00BE0693"/>
    <w:rsid w:val="00C27159"/>
    <w:rsid w:val="00C4132A"/>
    <w:rsid w:val="00C63578"/>
    <w:rsid w:val="00CB707B"/>
    <w:rsid w:val="00CF06CC"/>
    <w:rsid w:val="00E3461D"/>
    <w:rsid w:val="00E65EBB"/>
    <w:rsid w:val="00E8068A"/>
    <w:rsid w:val="00E93AAD"/>
    <w:rsid w:val="00F6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9F"/>
  </w:style>
  <w:style w:type="paragraph" w:styleId="Ttulo1">
    <w:name w:val="heading 1"/>
    <w:basedOn w:val="Normal1"/>
    <w:next w:val="Normal1"/>
    <w:rsid w:val="00B839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839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839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839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839C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839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839CC"/>
  </w:style>
  <w:style w:type="table" w:customStyle="1" w:styleId="TableNormal">
    <w:name w:val="Table Normal"/>
    <w:rsid w:val="00B839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839C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B839C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VAIO02</cp:lastModifiedBy>
  <cp:revision>37</cp:revision>
  <dcterms:created xsi:type="dcterms:W3CDTF">2024-09-05T12:23:00Z</dcterms:created>
  <dcterms:modified xsi:type="dcterms:W3CDTF">2024-11-21T14:45:00Z</dcterms:modified>
</cp:coreProperties>
</file>