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327159881592" w:lineRule="auto"/>
        <w:ind w:left="743.7051391601562" w:right="697.1655273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POPULAR E SAÚDE MENTAL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17578125" w:line="240" w:lineRule="auto"/>
        <w:ind w:left="28.0799865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E OBJETIVO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0" w:right="6.796875" w:firstLine="754.5599365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tem como objetivo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construir ações de formação em saúde mental por uma perspectiva de educação popular em saúde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realizado pelo Movimento Pró-Saúde Mental em parceria com a Fiocruz - Brasília. Além disso, busca fomentar o pensamento crítico, a construção coletiva e estratégias que visem a consolidação do Sistema Único de Saúde (SUS) público, gratuito, estatal e de qualidade.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344.8327159881592" w:lineRule="auto"/>
        <w:ind w:left="25.679931640625" w:right="38.211669921875" w:firstLine="728.88000488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fortalecimento da Saúde Mental e da Rede de Atenção Psicossocial (Raps) perpassa pela necessidade da formação e diálogo de atores envolvidos diretamente (ou não) com esta política. Muito embora, enquanto campo do saber e de produção de vida, a saúde mental atravesse serviços, políticas e sujeitos de diversos espaços.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1240234375" w:line="344.8327159881592" w:lineRule="auto"/>
        <w:ind w:left="27.599945068359375" w:right="22.437744140625" w:firstLine="720.4800415039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reafirmação dos princípios da Luta Antimanicomial e da Reforma Psiquiátrica exige um olhar ampliado sobre a Saúde, e mais especificamente sobre a Saúde Mental, o que nos convoca a pensar estratégias para a sua contínua manutenção e perpetuação. Nesse ínterim, serão realizadas oficinas que buscarão dar materialidade a essas perspectivas, desenvolvidas por meio de ações de Educação Popular, de modo a fomentar a participação social de sujeitos políticos.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344.8326301574707" w:lineRule="auto"/>
        <w:ind w:left="0" w:right="28.277587890625" w:firstLine="751.1999511718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 defesa só é possível quando se alinha a uma racialização da saúde mental, denominada por muitos autores como “aquilombamento”. É urgente que algumas pautas sejam visibilizadas e compartilhadas entre os diversos segmentos da sociedade, como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questão da infância e adolescência, a defesa do cuidado em território para as pessoas que sofrem na relação com álcool e outras drogas, a persistente associação entre loucura e periculosidade e consequente exclusão dos sujeitos da experiência da loucura. , violência e crime e loucura.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1240234375" w:line="344.8322010040283" w:lineRule="auto"/>
        <w:ind w:left="30.240020751953125" w:right="13.272705078125" w:firstLine="724.319915771484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será dividido em três eixos, os quais terão oficinas temáticas em cada um deles, sendo esses: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popular em saúde/saúde mental; justiça e saúde mental; saúde mental infantojuvenil.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344.8327159881592" w:lineRule="auto"/>
        <w:ind w:left="25.679931640625" w:right="12.972412109375" w:firstLine="722.6400756835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 ressaltar que o Movimento Pró-Saúde Mental é um Movimento Social que tem como horizonte a transformação radical das relações entre sociedade e loucura. Buscamos combater diversas formas de aprisionamento das pessoas com experiências da loucura e lutar por sua cidadania.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327159881592" w:lineRule="auto"/>
        <w:ind w:left="34.080047607421875" w:right="21.873779296875" w:firstLine="70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sentido, ações de Saúde Mental devem estar alinhadas com o território vivo, no qual o cuidado em liberdade é a principal direção.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17578125" w:line="240" w:lineRule="auto"/>
        <w:ind w:left="3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Objetivos Específicos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395.99990844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Construir ações de educação popular em saúde/saúde mental;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395.9999084472656" w:right="36.12915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Discutir propostas diretivas de incidência popular na política de saúde mental;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395.9999084472656" w:right="36.12915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Trabalhar temas transversais e fundamentais para a materialização dos princípios da Luta Antimanicomial.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395.9999084472656" w:right="36.1291503906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240" w:lineRule="auto"/>
        <w:ind w:left="28.0799865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AÇÕES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before="133.8861083984375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Oficina 1</w:t>
      </w:r>
    </w:p>
    <w:p w:rsidR="00000000" w:rsidDel="00000000" w:rsidP="00000000" w:rsidRDefault="00000000" w:rsidRPr="00000000" w14:paraId="00000011">
      <w:pPr>
        <w:widowControl w:val="0"/>
        <w:spacing w:before="133.8836669921875" w:line="240" w:lineRule="auto"/>
        <w:ind w:left="34.7999572753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Justiça, saúde mental e reorganização assistencial </w:t>
      </w:r>
    </w:p>
    <w:p w:rsidR="00000000" w:rsidDel="00000000" w:rsidP="00000000" w:rsidRDefault="00000000" w:rsidRPr="00000000" w14:paraId="00000012">
      <w:pPr>
        <w:widowControl w:val="0"/>
        <w:spacing w:before="133.8848876953125" w:line="344.8327159881592" w:lineRule="auto"/>
        <w:ind w:left="37.919921875" w:right="41.339111328125" w:hanging="5.7598876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Público - Alvo: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Representantes do Fórum Revolucionário Antimanicomial , usuários dos serviços de saúde e representantes da rede intersetorial (40 pessoas)</w:t>
      </w:r>
    </w:p>
    <w:p w:rsidR="00000000" w:rsidDel="00000000" w:rsidP="00000000" w:rsidRDefault="00000000" w:rsidRPr="00000000" w14:paraId="00000013">
      <w:pPr>
        <w:widowControl w:val="0"/>
        <w:spacing w:before="133.88427734375" w:line="344.8327159881592" w:lineRule="auto"/>
        <w:ind w:left="34.799957275390625" w:right="28.201904296875" w:hanging="3.84002685546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Ementa/Objetivos: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Promover debate sobre o tema Justiça e Saúde Mental. Abordar sobre fechamento de manicômios judiciários. Resolução no Conselho Nacional de Justiça. Abordar acerca de deficiência psicossocial. </w:t>
      </w:r>
    </w:p>
    <w:p w:rsidR="00000000" w:rsidDel="00000000" w:rsidP="00000000" w:rsidRDefault="00000000" w:rsidRPr="00000000" w14:paraId="00000014">
      <w:pPr>
        <w:widowControl w:val="0"/>
        <w:spacing w:before="133.88427734375" w:line="344.8327159881592" w:lineRule="auto"/>
        <w:ind w:left="34.799957275390625" w:right="28.201904296875" w:hanging="3.84002685546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before="29.052734375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Oficina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28.079986572265625" w:right="31.048583984375" w:firstLine="4.5599365234375"/>
        <w:jc w:val="left"/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⇢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S PMincho" w:cs="MS PMincho" w:eastAsia="MS PMincho" w:hAnsi="MS PMincho"/>
          <w:b w:val="1"/>
          <w:sz w:val="24"/>
          <w:szCs w:val="24"/>
          <w:highlight w:val="white"/>
          <w:rtl w:val="0"/>
        </w:rPr>
        <w:t xml:space="preserve">Ensaiando práticas antirracistas na Rede de Atenção Psicossocial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9448699951" w:lineRule="auto"/>
        <w:ind w:left="32.1600341796875" w:right="41.339111328125" w:firstLine="2.6399230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Tema: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Formação política, participação social e aquilombamento da saúde mental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9448699951" w:lineRule="auto"/>
        <w:ind w:left="32.1600341796875" w:right="41.339111328125" w:firstLine="2.6399230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Público - Alvo: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Representantes do Fórum Revolucionário Antimanicomial , usuários dos serviços de saúde e representantes da rede intersetorial (40 pessoas)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36669921875" w:line="344.83285903930664" w:lineRule="auto"/>
        <w:ind w:left="34.319915771484375" w:right="0" w:hanging="3.3599853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Ementa/Objetivos: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Formação política e aquilombamento da saúde mental; buscará debater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princípios da luta antimanicomial, os preceitos da atenção psicossocial e a urgência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aquilombar o debate e as percepções. Instrumentalização de lideranças de movimentos sociais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 usuários de saúde mental. Terá como finalidade incidir sobre a expansão da RAPS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substitutiva.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720" w:right="28.201904296875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Oficina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17578125" w:line="240" w:lineRule="auto"/>
        <w:ind w:left="32.6399230957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Saúde Mental Infantojuvenil.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Saúde Mental Infantojuvenil e Redução de Danos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9448699951" w:lineRule="auto"/>
        <w:ind w:left="35.52001953125" w:right="41.339111328125" w:hanging="3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Público-Alvo: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Representantes do Fórum Revolucionário Antimanicomial , usuários dos serviços de saúde e representantes da rede intersetorial (Priorizar público infantojuvenil)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Ementa/Objetivo: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cuidado com crianças e adolescentes com base na perspectiva de valorização da condição peculiar de pessoal desenvolvimento. Trabalhar ações de Redução de Danos, a partir de uma visão crítica das drogas, levando em conta a necessidade urgente em abordar esse tema com o público infantojuvenil, bem como com os profissionais que lidam cotidianamente com essas demandas.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1240234375" w:line="344.8337173461914" w:lineRule="auto"/>
        <w:ind w:left="34.799957275390625" w:right="28.9111328125" w:hanging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visibilidade às pautas da infância e das drogas na saúde mental no mês da luta antimanicomial.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1240234375" w:line="344.8337173461914" w:lineRule="auto"/>
        <w:ind w:left="34.799957275390625" w:right="28.9111328125" w:hanging="4.5599365234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1240234375" w:line="344.8337173461914" w:lineRule="auto"/>
        <w:ind w:left="720" w:right="28.9111328125" w:hanging="36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Oficina 4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1240234375" w:line="344.8337173461914" w:lineRule="auto"/>
        <w:ind w:left="0" w:right="28.911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Oficina de Fechamento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344.8327159881592" w:lineRule="auto"/>
        <w:ind w:left="32.1600341796875" w:right="41.339111328125" w:firstLine="2.6399230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Enfrentamento à violência na infância e adolescência e a luta antimanicomial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Público-Alvo: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Representantes do Fórum Revolucionário Antimanicomial , usuários dos serviços de saúde e representantes da rede intersetorial (Priorizar público infantojuvenil)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Ementa/Objetivo: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cuidado com crianças e adolescentes com base na perspectiva de valorização da condição peculiar de pessoal desenvolvimento. Trabalhar ações de enfrentamento às diversas formas de violência na infância e adolescência. Pensar estratégias de cuidado em liberdade, dando ênfase à rede de serviços substitutivos de cuidado à pessoas em situação de violência.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61083984375" w:line="240" w:lineRule="auto"/>
        <w:ind w:left="31.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515.098876953125" w:top="1424.0625" w:left="1413.8400268554688" w:right="1393.86840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