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FF" w:rsidRPr="008738FF" w:rsidRDefault="008738FF" w:rsidP="004C2A77">
      <w:pPr>
        <w:jc w:val="center"/>
        <w:rPr>
          <w:rFonts w:ascii="Times New Roman" w:eastAsia="Calibri" w:hAnsi="Times New Roman"/>
          <w:b/>
          <w:sz w:val="28"/>
          <w:szCs w:val="28"/>
        </w:rPr>
      </w:pPr>
      <w:r w:rsidRPr="008738FF">
        <w:rPr>
          <w:rFonts w:ascii="Times New Roman" w:hAnsi="Times New Roman"/>
          <w:b/>
          <w:color w:val="333333"/>
          <w:sz w:val="28"/>
          <w:szCs w:val="28"/>
          <w:shd w:val="clear" w:color="auto" w:fill="FFFFFF"/>
        </w:rPr>
        <w:t>Dialogando sobre tabagismo e fortalec</w:t>
      </w:r>
      <w:bookmarkStart w:id="0" w:name="_GoBack"/>
      <w:bookmarkEnd w:id="0"/>
      <w:r w:rsidRPr="008738FF">
        <w:rPr>
          <w:rFonts w:ascii="Times New Roman" w:hAnsi="Times New Roman"/>
          <w:b/>
          <w:color w:val="333333"/>
          <w:sz w:val="28"/>
          <w:szCs w:val="28"/>
          <w:shd w:val="clear" w:color="auto" w:fill="FFFFFF"/>
        </w:rPr>
        <w:t>endo a saúde do sujeito</w:t>
      </w:r>
      <w:r>
        <w:rPr>
          <w:rFonts w:ascii="Times New Roman" w:eastAsia="Calibri" w:hAnsi="Times New Roman"/>
          <w:b/>
          <w:sz w:val="28"/>
          <w:szCs w:val="28"/>
        </w:rPr>
        <w:t>:</w:t>
      </w:r>
      <w:r w:rsidR="004C2A77" w:rsidRPr="008738FF">
        <w:rPr>
          <w:rFonts w:ascii="Times New Roman" w:eastAsia="Calibri" w:hAnsi="Times New Roman"/>
          <w:b/>
          <w:sz w:val="28"/>
          <w:szCs w:val="28"/>
        </w:rPr>
        <w:t xml:space="preserve"> </w:t>
      </w:r>
    </w:p>
    <w:p w:rsidR="004C2A77" w:rsidRPr="004C2A77" w:rsidRDefault="004C2A77" w:rsidP="004C2A77">
      <w:pPr>
        <w:jc w:val="center"/>
        <w:rPr>
          <w:rFonts w:ascii="Times New Roman" w:eastAsia="Calibri" w:hAnsi="Times New Roman"/>
          <w:b/>
        </w:rPr>
      </w:pPr>
      <w:r w:rsidRPr="004C2A77">
        <w:rPr>
          <w:rFonts w:ascii="Times New Roman" w:eastAsia="Calibri" w:hAnsi="Times New Roman"/>
          <w:b/>
        </w:rPr>
        <w:t>RELATO DE EXPERIÊNCIA DO GRUPO DE TABAGISMO DE MIRANGABA-BA</w:t>
      </w:r>
    </w:p>
    <w:p w:rsidR="004C2A77" w:rsidRPr="004C2A77" w:rsidRDefault="004C2A77" w:rsidP="004C2A77">
      <w:pPr>
        <w:rPr>
          <w:rFonts w:ascii="Times New Roman" w:eastAsia="Calibri" w:hAnsi="Times New Roman"/>
        </w:rPr>
      </w:pPr>
      <w:r w:rsidRPr="004C2A77">
        <w:rPr>
          <w:rFonts w:ascii="Times New Roman" w:eastAsia="Calibri" w:hAnsi="Times New Roman"/>
        </w:rPr>
        <w:t xml:space="preserve"> </w:t>
      </w:r>
    </w:p>
    <w:p w:rsidR="004C2A77" w:rsidRPr="004C2A77" w:rsidRDefault="004C2A77" w:rsidP="004C2A77">
      <w:pPr>
        <w:ind w:left="5954"/>
        <w:jc w:val="right"/>
        <w:rPr>
          <w:rFonts w:ascii="Times New Roman" w:eastAsia="Calibri" w:hAnsi="Times New Roman"/>
        </w:rPr>
      </w:pPr>
      <w:r w:rsidRPr="004C2A77">
        <w:rPr>
          <w:rFonts w:ascii="Times New Roman" w:eastAsia="Calibri" w:hAnsi="Times New Roman"/>
        </w:rPr>
        <w:t xml:space="preserve"> </w:t>
      </w:r>
    </w:p>
    <w:p w:rsidR="004C2A77" w:rsidRPr="004C2A77" w:rsidRDefault="004C2A77" w:rsidP="004C2A77">
      <w:pPr>
        <w:jc w:val="right"/>
        <w:rPr>
          <w:rFonts w:ascii="Times New Roman" w:eastAsia="Calibri" w:hAnsi="Times New Roman"/>
        </w:rPr>
      </w:pPr>
      <w:r w:rsidRPr="004C2A77">
        <w:rPr>
          <w:rFonts w:ascii="Times New Roman" w:eastAsia="Calibri" w:hAnsi="Times New Roman"/>
        </w:rPr>
        <w:t>Aline Cecília Lima Oliveira</w:t>
      </w:r>
    </w:p>
    <w:p w:rsidR="004C2A77" w:rsidRPr="004C2A77" w:rsidRDefault="004C2A77" w:rsidP="004C2A77">
      <w:pPr>
        <w:ind w:left="5103"/>
        <w:jc w:val="both"/>
        <w:rPr>
          <w:rFonts w:ascii="Times New Roman" w:eastAsia="Calibri" w:hAnsi="Times New Roman"/>
          <w:sz w:val="20"/>
          <w:szCs w:val="20"/>
        </w:rPr>
      </w:pPr>
      <w:r w:rsidRPr="004C2A77">
        <w:rPr>
          <w:rFonts w:ascii="Times New Roman" w:eastAsia="Calibri" w:hAnsi="Times New Roman"/>
          <w:sz w:val="20"/>
          <w:szCs w:val="20"/>
        </w:rPr>
        <w:t>Enfermeira,</w:t>
      </w:r>
      <w:r>
        <w:rPr>
          <w:rFonts w:ascii="Times New Roman" w:eastAsia="Calibri" w:hAnsi="Times New Roman"/>
          <w:sz w:val="20"/>
          <w:szCs w:val="20"/>
        </w:rPr>
        <w:t xml:space="preserve"> </w:t>
      </w:r>
      <w:r w:rsidRPr="004C2A77">
        <w:rPr>
          <w:rFonts w:ascii="Times New Roman" w:eastAsia="Calibri" w:hAnsi="Times New Roman"/>
          <w:sz w:val="20"/>
          <w:szCs w:val="20"/>
        </w:rPr>
        <w:t xml:space="preserve">Sanitarista, Especialista na Atenção integral do consumo e consumidores de Substâncias Psicoativas nos Estados da Bahia e Sergipe – CETAD/UFBA, Doutora </w:t>
      </w:r>
      <w:proofErr w:type="spellStart"/>
      <w:r w:rsidRPr="004C2A77">
        <w:rPr>
          <w:rFonts w:ascii="Times New Roman" w:eastAsia="Calibri" w:hAnsi="Times New Roman"/>
          <w:sz w:val="20"/>
          <w:szCs w:val="20"/>
        </w:rPr>
        <w:t>Phd</w:t>
      </w:r>
      <w:proofErr w:type="spellEnd"/>
      <w:r w:rsidRPr="004C2A77">
        <w:rPr>
          <w:rFonts w:ascii="Times New Roman" w:eastAsia="Calibri" w:hAnsi="Times New Roman"/>
          <w:sz w:val="20"/>
          <w:szCs w:val="20"/>
        </w:rPr>
        <w:t xml:space="preserve"> em Psicologia Social UK- Argentina.</w:t>
      </w:r>
    </w:p>
    <w:p w:rsidR="004C2A77" w:rsidRPr="004C2A77" w:rsidRDefault="004C2A77" w:rsidP="004C2A77">
      <w:pPr>
        <w:rPr>
          <w:rFonts w:ascii="Times New Roman" w:eastAsia="Calibri" w:hAnsi="Times New Roman"/>
          <w:b/>
        </w:rPr>
      </w:pPr>
      <w:r w:rsidRPr="004C2A77">
        <w:rPr>
          <w:rFonts w:ascii="Times New Roman" w:eastAsia="Calibri" w:hAnsi="Times New Roman"/>
          <w:b/>
        </w:rPr>
        <w:t>Palavras Chave:</w:t>
      </w:r>
    </w:p>
    <w:p w:rsidR="004C2A77" w:rsidRPr="004C2A77" w:rsidRDefault="004C2A77" w:rsidP="004C2A77">
      <w:pPr>
        <w:rPr>
          <w:rFonts w:ascii="Times New Roman" w:eastAsia="Calibri" w:hAnsi="Times New Roman"/>
          <w:b/>
        </w:rPr>
      </w:pPr>
      <w:r w:rsidRPr="004C2A77">
        <w:rPr>
          <w:rFonts w:ascii="Times New Roman" w:eastAsia="Calibri" w:hAnsi="Times New Roman"/>
          <w:b/>
        </w:rPr>
        <w:t>Dependência química, tabagismo, território</w:t>
      </w:r>
    </w:p>
    <w:p w:rsidR="004C2A77" w:rsidRPr="004C2A77" w:rsidRDefault="004C2A77" w:rsidP="004C2A77">
      <w:pPr>
        <w:rPr>
          <w:rFonts w:ascii="Times New Roman" w:eastAsia="Calibri" w:hAnsi="Times New Roman"/>
          <w:b/>
        </w:rPr>
      </w:pPr>
      <w:r w:rsidRPr="004C2A77">
        <w:rPr>
          <w:rFonts w:ascii="Times New Roman" w:eastAsia="Calibri" w:hAnsi="Times New Roman"/>
          <w:b/>
        </w:rPr>
        <w:t xml:space="preserve"> </w:t>
      </w:r>
    </w:p>
    <w:p w:rsidR="004C2A77" w:rsidRPr="004C2A77" w:rsidRDefault="004C2A77" w:rsidP="004C2A77">
      <w:pPr>
        <w:rPr>
          <w:rFonts w:ascii="Times New Roman" w:eastAsia="Calibri" w:hAnsi="Times New Roman"/>
          <w:b/>
        </w:rPr>
      </w:pPr>
      <w:r w:rsidRPr="004C2A77">
        <w:rPr>
          <w:rFonts w:ascii="Times New Roman" w:eastAsia="Calibri" w:hAnsi="Times New Roman"/>
          <w:b/>
        </w:rPr>
        <w:t>INTRODUÇÃO</w:t>
      </w:r>
    </w:p>
    <w:p w:rsidR="004C2A77" w:rsidRPr="004C2A77" w:rsidRDefault="004C2A77" w:rsidP="004C2A77">
      <w:pPr>
        <w:rPr>
          <w:rFonts w:ascii="Times New Roman" w:eastAsia="Calibri" w:hAnsi="Times New Roman"/>
        </w:rPr>
      </w:pPr>
      <w:r w:rsidRPr="004C2A77">
        <w:rPr>
          <w:rFonts w:ascii="Times New Roman" w:eastAsia="Calibri" w:hAnsi="Times New Roman"/>
        </w:rPr>
        <w:t xml:space="preserve"> </w:t>
      </w:r>
    </w:p>
    <w:p w:rsidR="004C2A77" w:rsidRPr="004C2A77" w:rsidRDefault="004C2A77" w:rsidP="004C2A77">
      <w:pPr>
        <w:jc w:val="both"/>
        <w:rPr>
          <w:rFonts w:ascii="Times New Roman" w:eastAsia="Calibri" w:hAnsi="Times New Roman"/>
        </w:rPr>
      </w:pPr>
      <w:r w:rsidRPr="004C2A77">
        <w:rPr>
          <w:rFonts w:ascii="Times New Roman" w:eastAsia="Calibri" w:hAnsi="Times New Roman"/>
        </w:rPr>
        <w:t xml:space="preserve">O Programa Nacional de Controle ao Tabagismo (PNTC) surge na articulação da rede em parceria a gestão tripartite, onde foi organizada, seguindo a lógica de descentralização do SUS para que houvesse o gerenciamento do programa nos municípios com premissa a </w:t>
      </w:r>
      <w:proofErr w:type="spellStart"/>
      <w:r w:rsidRPr="004C2A77">
        <w:rPr>
          <w:rFonts w:ascii="Times New Roman" w:eastAsia="Calibri" w:hAnsi="Times New Roman"/>
        </w:rPr>
        <w:t>intersetorialidada</w:t>
      </w:r>
      <w:proofErr w:type="spellEnd"/>
      <w:r w:rsidRPr="004C2A77">
        <w:rPr>
          <w:rFonts w:ascii="Times New Roman" w:eastAsia="Calibri" w:hAnsi="Times New Roman"/>
        </w:rPr>
        <w:t xml:space="preserve"> e a integralidade das ações. Mirangaba adere ao programa em 2021 com intuito de diminuir danos e riscos à saúde de seus munícipes tabagistas tendo também a contemplação do que foi planejado pelo gestor no seu plano de governo no fortalecimento da rede de saúde mental, com ênfase no enfrentamento da dependência de álcool e outras drogas. Mirangaba é uma cidade localizada no polígono da seca no semiárido baiano com uma população de 17.474 hab. Destes 12.112 são adultos tendo um percentual de 6,5% de tabagistas. Os grupos iniciaram na zona rural, no distrito de </w:t>
      </w:r>
      <w:proofErr w:type="spellStart"/>
      <w:r w:rsidRPr="004C2A77">
        <w:rPr>
          <w:rFonts w:ascii="Times New Roman" w:eastAsia="Calibri" w:hAnsi="Times New Roman"/>
        </w:rPr>
        <w:t>Taquarendi</w:t>
      </w:r>
      <w:proofErr w:type="spellEnd"/>
      <w:r w:rsidRPr="004C2A77">
        <w:rPr>
          <w:rFonts w:ascii="Times New Roman" w:eastAsia="Calibri" w:hAnsi="Times New Roman"/>
        </w:rPr>
        <w:t>, com direcionamento da ampliação da clínica do cuidado em território tendo a Atenção Primária como ordenadora do cuidado com um público alvo de adulto na faixa etária entre 40 a 60 anos a mais e com uma demanda maior de gênero feminino. A unidade básica o território rastreou os casos, realizou acolhimento para o preenchimento da anamnese e posteriormente os grupos se iniciaram no formato presencial, coletivo, semanal, onde a escuta e suporte dos presentes ajudavam na autonomia e protagonismo da terapêutica sem julgamentos, com mudança de comportamento e aporte das outras disciplinas como a nutrição, psicologia e a acupuntura.</w:t>
      </w:r>
    </w:p>
    <w:p w:rsidR="004C2A77" w:rsidRPr="004C2A77" w:rsidRDefault="004C2A77" w:rsidP="004C2A77">
      <w:pPr>
        <w:rPr>
          <w:rFonts w:ascii="Times New Roman" w:eastAsia="Calibri" w:hAnsi="Times New Roman"/>
        </w:rPr>
      </w:pPr>
      <w:r w:rsidRPr="004C2A77">
        <w:rPr>
          <w:rFonts w:ascii="Times New Roman" w:eastAsia="Calibri" w:hAnsi="Times New Roman"/>
        </w:rPr>
        <w:t xml:space="preserve"> </w:t>
      </w:r>
    </w:p>
    <w:p w:rsidR="004C2A77" w:rsidRPr="004C2A77" w:rsidRDefault="004C2A77" w:rsidP="004C2A77">
      <w:pPr>
        <w:rPr>
          <w:rFonts w:ascii="Times New Roman" w:eastAsia="Calibri" w:hAnsi="Times New Roman"/>
        </w:rPr>
      </w:pPr>
      <w:r w:rsidRPr="004C2A77">
        <w:rPr>
          <w:rFonts w:ascii="Times New Roman" w:eastAsia="Calibri" w:hAnsi="Times New Roman"/>
        </w:rPr>
        <w:lastRenderedPageBreak/>
        <w:t xml:space="preserve"> </w:t>
      </w:r>
    </w:p>
    <w:p w:rsidR="004C2A77" w:rsidRPr="004C2A77" w:rsidRDefault="004C2A77" w:rsidP="004C2A77">
      <w:pPr>
        <w:rPr>
          <w:rFonts w:ascii="Times New Roman" w:eastAsia="Calibri" w:hAnsi="Times New Roman"/>
          <w:b/>
        </w:rPr>
      </w:pPr>
      <w:r w:rsidRPr="004C2A77">
        <w:rPr>
          <w:rFonts w:ascii="Times New Roman" w:eastAsia="Calibri" w:hAnsi="Times New Roman"/>
          <w:b/>
        </w:rPr>
        <w:t>Objetivos</w:t>
      </w:r>
    </w:p>
    <w:p w:rsidR="004C2A77" w:rsidRPr="004C2A77" w:rsidRDefault="004C2A77" w:rsidP="004C2A77">
      <w:pPr>
        <w:rPr>
          <w:rFonts w:ascii="Times New Roman" w:eastAsia="Calibri" w:hAnsi="Times New Roman"/>
        </w:rPr>
      </w:pPr>
      <w:r w:rsidRPr="004C2A77">
        <w:rPr>
          <w:rFonts w:ascii="Times New Roman" w:eastAsia="Calibri" w:hAnsi="Times New Roman"/>
        </w:rPr>
        <w:t xml:space="preserve">Objetivo Geral: </w:t>
      </w:r>
    </w:p>
    <w:p w:rsidR="004C2A77" w:rsidRPr="004C2A77" w:rsidRDefault="004C2A77" w:rsidP="004C2A77">
      <w:pPr>
        <w:rPr>
          <w:rFonts w:ascii="Times New Roman" w:eastAsia="Calibri" w:hAnsi="Times New Roman"/>
        </w:rPr>
      </w:pPr>
      <w:r w:rsidRPr="004C2A77">
        <w:rPr>
          <w:rFonts w:ascii="Times New Roman" w:eastAsia="Calibri" w:hAnsi="Times New Roman"/>
        </w:rPr>
        <w:t>Promover rede de apoio e suporte terapêutico com ampliação da clínica do cuidado em território para os consumidores de tabaco.</w:t>
      </w:r>
    </w:p>
    <w:p w:rsidR="004C2A77" w:rsidRPr="004C2A77" w:rsidRDefault="004C2A77" w:rsidP="004C2A77">
      <w:pPr>
        <w:rPr>
          <w:rFonts w:ascii="Times New Roman" w:eastAsia="Calibri" w:hAnsi="Times New Roman"/>
        </w:rPr>
      </w:pPr>
      <w:r w:rsidRPr="004C2A77">
        <w:rPr>
          <w:rFonts w:ascii="Times New Roman" w:eastAsia="Calibri" w:hAnsi="Times New Roman"/>
        </w:rPr>
        <w:t>Objetivos específicos:</w:t>
      </w:r>
    </w:p>
    <w:p w:rsidR="004C2A77" w:rsidRPr="004C2A77" w:rsidRDefault="004C2A77" w:rsidP="004C2A77">
      <w:pPr>
        <w:pStyle w:val="PargrafodaLista1"/>
        <w:numPr>
          <w:ilvl w:val="0"/>
          <w:numId w:val="1"/>
        </w:numPr>
        <w:rPr>
          <w:rFonts w:ascii="Times New Roman" w:eastAsia="Calibri" w:hAnsi="Times New Roman"/>
        </w:rPr>
      </w:pPr>
      <w:r w:rsidRPr="004C2A77">
        <w:rPr>
          <w:rFonts w:ascii="Times New Roman" w:eastAsia="Calibri" w:hAnsi="Times New Roman"/>
        </w:rPr>
        <w:t>Descentralização do cuidado no controle ao tabagismo nos territórios;</w:t>
      </w:r>
    </w:p>
    <w:p w:rsidR="004C2A77" w:rsidRPr="004C2A77" w:rsidRDefault="004C2A77" w:rsidP="004C2A77">
      <w:pPr>
        <w:pStyle w:val="PargrafodaLista1"/>
        <w:numPr>
          <w:ilvl w:val="0"/>
          <w:numId w:val="1"/>
        </w:numPr>
        <w:rPr>
          <w:rFonts w:ascii="Times New Roman" w:eastAsia="Calibri" w:hAnsi="Times New Roman"/>
        </w:rPr>
      </w:pPr>
      <w:r w:rsidRPr="004C2A77">
        <w:rPr>
          <w:rFonts w:ascii="Times New Roman" w:eastAsia="Calibri" w:hAnsi="Times New Roman"/>
        </w:rPr>
        <w:t xml:space="preserve">Promover autonomia do cliente na </w:t>
      </w:r>
      <w:proofErr w:type="spellStart"/>
      <w:r w:rsidRPr="004C2A77">
        <w:rPr>
          <w:rFonts w:ascii="Times New Roman" w:eastAsia="Calibri" w:hAnsi="Times New Roman"/>
        </w:rPr>
        <w:t>co-responsabilidade</w:t>
      </w:r>
      <w:proofErr w:type="spellEnd"/>
      <w:r w:rsidRPr="004C2A77">
        <w:rPr>
          <w:rFonts w:ascii="Times New Roman" w:eastAsia="Calibri" w:hAnsi="Times New Roman"/>
        </w:rPr>
        <w:t xml:space="preserve"> terapêutica;</w:t>
      </w:r>
    </w:p>
    <w:p w:rsidR="004C2A77" w:rsidRPr="004C2A77" w:rsidRDefault="004C2A77" w:rsidP="004C2A77">
      <w:pPr>
        <w:pStyle w:val="PargrafodaLista1"/>
        <w:numPr>
          <w:ilvl w:val="0"/>
          <w:numId w:val="1"/>
        </w:numPr>
        <w:rPr>
          <w:rFonts w:ascii="Times New Roman" w:eastAsia="Calibri" w:hAnsi="Times New Roman"/>
        </w:rPr>
      </w:pPr>
      <w:r w:rsidRPr="004C2A77">
        <w:rPr>
          <w:rFonts w:ascii="Times New Roman" w:eastAsia="Calibri" w:hAnsi="Times New Roman"/>
        </w:rPr>
        <w:t>Ampliação da Clínica do cuidado na contemplação e participação de outras disciplinas como a psicologia, nutrição, para o cuidado integral do sujeito.</w:t>
      </w:r>
    </w:p>
    <w:p w:rsidR="004C2A77" w:rsidRPr="004C2A77" w:rsidRDefault="004C2A77" w:rsidP="004C2A77">
      <w:pPr>
        <w:rPr>
          <w:rFonts w:ascii="Times New Roman" w:hAnsi="Times New Roman"/>
        </w:rPr>
      </w:pPr>
      <w:r w:rsidRPr="004C2A77">
        <w:rPr>
          <w:rFonts w:ascii="Times New Roman" w:hAnsi="Times New Roman"/>
        </w:rPr>
        <w:t xml:space="preserve"> </w:t>
      </w:r>
    </w:p>
    <w:p w:rsidR="004C2A77" w:rsidRPr="004C2A77" w:rsidRDefault="004C2A77" w:rsidP="004C2A77">
      <w:pPr>
        <w:rPr>
          <w:rFonts w:ascii="Times New Roman" w:hAnsi="Times New Roman"/>
        </w:rPr>
      </w:pPr>
      <w:r w:rsidRPr="004C2A77">
        <w:rPr>
          <w:rFonts w:ascii="Times New Roman" w:hAnsi="Times New Roman"/>
        </w:rPr>
        <w:t xml:space="preserve"> </w:t>
      </w:r>
    </w:p>
    <w:p w:rsidR="004C2A77" w:rsidRPr="004C2A77" w:rsidRDefault="004C2A77" w:rsidP="004C2A77">
      <w:pPr>
        <w:rPr>
          <w:rFonts w:ascii="Times New Roman" w:eastAsia="Calibri" w:hAnsi="Times New Roman"/>
          <w:b/>
        </w:rPr>
      </w:pPr>
      <w:r w:rsidRPr="004C2A77">
        <w:rPr>
          <w:rFonts w:ascii="Times New Roman" w:eastAsia="Calibri" w:hAnsi="Times New Roman"/>
          <w:b/>
        </w:rPr>
        <w:t>Metodologia</w:t>
      </w:r>
    </w:p>
    <w:p w:rsidR="004C2A77" w:rsidRPr="004C2A77" w:rsidRDefault="004C2A77" w:rsidP="004C2A77">
      <w:pPr>
        <w:jc w:val="both"/>
        <w:rPr>
          <w:rFonts w:ascii="Times New Roman" w:eastAsia="Calibri" w:hAnsi="Times New Roman"/>
        </w:rPr>
      </w:pPr>
      <w:r w:rsidRPr="004C2A77">
        <w:rPr>
          <w:rFonts w:ascii="Times New Roman" w:eastAsia="Calibri" w:hAnsi="Times New Roman"/>
        </w:rPr>
        <w:t xml:space="preserve">Após rastreio dos casos a unidade básica do território realizou o acolhimento para anamnese clínica/histórica pregressa de </w:t>
      </w:r>
      <w:proofErr w:type="spellStart"/>
      <w:r w:rsidRPr="004C2A77">
        <w:rPr>
          <w:rFonts w:ascii="Times New Roman" w:eastAsia="Calibri" w:hAnsi="Times New Roman"/>
        </w:rPr>
        <w:t>comorbidades</w:t>
      </w:r>
      <w:proofErr w:type="spellEnd"/>
      <w:r w:rsidRPr="004C2A77">
        <w:rPr>
          <w:rFonts w:ascii="Times New Roman" w:eastAsia="Calibri" w:hAnsi="Times New Roman"/>
        </w:rPr>
        <w:t xml:space="preserve"> e rotinas. Os grupos inicia no turno noturno em função de todos estarem </w:t>
      </w:r>
      <w:proofErr w:type="spellStart"/>
      <w:r w:rsidRPr="004C2A77">
        <w:rPr>
          <w:rFonts w:ascii="Times New Roman" w:eastAsia="Calibri" w:hAnsi="Times New Roman"/>
        </w:rPr>
        <w:t>laborativamente</w:t>
      </w:r>
      <w:proofErr w:type="spellEnd"/>
      <w:r w:rsidRPr="004C2A77">
        <w:rPr>
          <w:rFonts w:ascii="Times New Roman" w:eastAsia="Calibri" w:hAnsi="Times New Roman"/>
        </w:rPr>
        <w:t xml:space="preserve"> ativos demandando ações na lavoura e em seus domicílios durante horário comercial. Os encontros aconteciam uma vez na semana, na sala de reunião do CRAS (Centro de Referência da Assistência Social) da localidade, tendo como público alvo 02 homens e 10 mulheres. Além da escuta inicial da condução da semana a exemplo do consumo, redução e rotinas, os temas eram aplicados de forma prática para que a participação ocorre-se de forma única e coletiva como a construção de um tabuleiro andante abordando as fragilidades e potencialidades. O mural de fontes de estresse e quais resolução tomada a oficina nutricional os encaminhamentos para os atendimentos individuais com a médica homeopata, realização de acupuntura e psicoterapia, etc. Foi trabalhado também as questões econômicas, momento de </w:t>
      </w:r>
      <w:proofErr w:type="spellStart"/>
      <w:r w:rsidRPr="004C2A77">
        <w:rPr>
          <w:rFonts w:ascii="Times New Roman" w:eastAsia="Calibri" w:hAnsi="Times New Roman"/>
        </w:rPr>
        <w:t>auto-reflexão</w:t>
      </w:r>
      <w:proofErr w:type="spellEnd"/>
      <w:r w:rsidRPr="004C2A77">
        <w:rPr>
          <w:rFonts w:ascii="Times New Roman" w:eastAsia="Calibri" w:hAnsi="Times New Roman"/>
        </w:rPr>
        <w:t xml:space="preserve"> e sua relação coma droga. Ao final de cada encontro, era dispensado o Adesivo de Nicotina (21, 14 e 7 mg) a dosagem era direcionada de forma diferenciada para cada cliente diante da demanda apresentada em escuta.</w:t>
      </w:r>
    </w:p>
    <w:p w:rsidR="004C2A77" w:rsidRPr="004C2A77" w:rsidRDefault="004C2A77" w:rsidP="004C2A77">
      <w:pPr>
        <w:rPr>
          <w:rFonts w:ascii="Times New Roman" w:eastAsia="Calibri" w:hAnsi="Times New Roman"/>
        </w:rPr>
      </w:pPr>
      <w:r w:rsidRPr="004C2A77">
        <w:rPr>
          <w:rFonts w:ascii="Times New Roman" w:eastAsia="Calibri" w:hAnsi="Times New Roman"/>
        </w:rPr>
        <w:t xml:space="preserve"> </w:t>
      </w:r>
    </w:p>
    <w:p w:rsidR="004C2A77" w:rsidRPr="004C2A77" w:rsidRDefault="004C2A77" w:rsidP="004C2A77">
      <w:pPr>
        <w:rPr>
          <w:rFonts w:ascii="Times New Roman" w:eastAsia="Calibri" w:hAnsi="Times New Roman"/>
          <w:b/>
        </w:rPr>
      </w:pPr>
      <w:r w:rsidRPr="004C2A77">
        <w:rPr>
          <w:rFonts w:ascii="Times New Roman" w:eastAsia="Calibri" w:hAnsi="Times New Roman"/>
          <w:b/>
        </w:rPr>
        <w:t xml:space="preserve"> Resultados</w:t>
      </w:r>
    </w:p>
    <w:p w:rsidR="004C2A77" w:rsidRPr="004C2A77" w:rsidRDefault="004C2A77" w:rsidP="004C2A77">
      <w:pPr>
        <w:jc w:val="both"/>
        <w:rPr>
          <w:rFonts w:ascii="Times New Roman" w:eastAsia="Calibri" w:hAnsi="Times New Roman"/>
        </w:rPr>
      </w:pPr>
      <w:r w:rsidRPr="004C2A77">
        <w:rPr>
          <w:rFonts w:ascii="Times New Roman" w:eastAsia="Calibri" w:hAnsi="Times New Roman"/>
        </w:rPr>
        <w:t xml:space="preserve">Os resultados surge de forma lenta, progressiva e positiva. O desuso de substâncias psicoativa consumido por 20,30,40 anos num formato comportamental, embasado por rotinas criadas e estabelecidas de forma indireta é sempre a parte mais complexa e difícil da terapêutica. Tivemos 2 (duas) desistências em função da forte relação que o paciente estabelecia com a droga, porém a grande redução do consumo e abstinências aconteceram de forma a movimentar as emoções positivas consigo e com o coletivo. A </w:t>
      </w:r>
      <w:proofErr w:type="spellStart"/>
      <w:r w:rsidRPr="004C2A77">
        <w:rPr>
          <w:rFonts w:ascii="Times New Roman" w:eastAsia="Calibri" w:hAnsi="Times New Roman"/>
        </w:rPr>
        <w:t>auto-estima</w:t>
      </w:r>
      <w:proofErr w:type="spellEnd"/>
      <w:r w:rsidRPr="004C2A77">
        <w:rPr>
          <w:rFonts w:ascii="Times New Roman" w:eastAsia="Calibri" w:hAnsi="Times New Roman"/>
        </w:rPr>
        <w:t xml:space="preserve"> </w:t>
      </w:r>
      <w:r w:rsidRPr="004C2A77">
        <w:rPr>
          <w:rFonts w:ascii="Times New Roman" w:eastAsia="Calibri" w:hAnsi="Times New Roman"/>
        </w:rPr>
        <w:lastRenderedPageBreak/>
        <w:t>dos mesmos trazida na diminuição do consumo, e de poder retornar ao dentista, colocar uma prótese e estabelecer uma relação de respeito na relação interpessoal com seus familiares se deu de forma muito positiva e forte.</w:t>
      </w:r>
    </w:p>
    <w:p w:rsidR="004C2A77" w:rsidRPr="004C2A77" w:rsidRDefault="004C2A77" w:rsidP="004C2A77">
      <w:pPr>
        <w:jc w:val="both"/>
        <w:rPr>
          <w:rFonts w:ascii="Times New Roman" w:eastAsia="Calibri" w:hAnsi="Times New Roman"/>
          <w:b/>
        </w:rPr>
      </w:pPr>
      <w:r w:rsidRPr="004C2A77">
        <w:rPr>
          <w:rFonts w:ascii="Times New Roman" w:eastAsia="Calibri" w:hAnsi="Times New Roman"/>
          <w:b/>
        </w:rPr>
        <w:t xml:space="preserve"> </w:t>
      </w:r>
    </w:p>
    <w:p w:rsidR="004C2A77" w:rsidRPr="004C2A77" w:rsidRDefault="004C2A77" w:rsidP="004C2A77">
      <w:pPr>
        <w:jc w:val="both"/>
        <w:rPr>
          <w:rFonts w:ascii="Times New Roman" w:eastAsia="Calibri" w:hAnsi="Times New Roman"/>
          <w:b/>
        </w:rPr>
      </w:pPr>
      <w:r w:rsidRPr="004C2A77">
        <w:rPr>
          <w:rFonts w:ascii="Times New Roman" w:eastAsia="Calibri" w:hAnsi="Times New Roman"/>
          <w:b/>
        </w:rPr>
        <w:t>Conclusão</w:t>
      </w:r>
    </w:p>
    <w:p w:rsidR="004C2A77" w:rsidRPr="004C2A77" w:rsidRDefault="004C2A77" w:rsidP="004C2A77">
      <w:pPr>
        <w:jc w:val="both"/>
        <w:rPr>
          <w:rFonts w:ascii="Times New Roman" w:eastAsia="Calibri" w:hAnsi="Times New Roman"/>
        </w:rPr>
      </w:pPr>
      <w:r w:rsidRPr="004C2A77">
        <w:rPr>
          <w:rFonts w:ascii="Times New Roman" w:eastAsia="Calibri" w:hAnsi="Times New Roman"/>
        </w:rPr>
        <w:t xml:space="preserve">Concluímos que a </w:t>
      </w:r>
      <w:proofErr w:type="spellStart"/>
      <w:r w:rsidRPr="004C2A77">
        <w:rPr>
          <w:rFonts w:ascii="Times New Roman" w:eastAsia="Calibri" w:hAnsi="Times New Roman"/>
        </w:rPr>
        <w:t>intersetorialidade</w:t>
      </w:r>
      <w:proofErr w:type="spellEnd"/>
      <w:r w:rsidRPr="004C2A77">
        <w:rPr>
          <w:rFonts w:ascii="Times New Roman" w:eastAsia="Calibri" w:hAnsi="Times New Roman"/>
        </w:rPr>
        <w:t xml:space="preserve"> trabalhada para integridade na clínica integral do sujeito traz construções positiva e resolutiva ao consumo de substâncias psicoativas nos territórios. O paciente se ver participativo e </w:t>
      </w:r>
      <w:proofErr w:type="spellStart"/>
      <w:r w:rsidRPr="004C2A77">
        <w:rPr>
          <w:rFonts w:ascii="Times New Roman" w:eastAsia="Calibri" w:hAnsi="Times New Roman"/>
        </w:rPr>
        <w:t>co-responsável</w:t>
      </w:r>
      <w:proofErr w:type="spellEnd"/>
      <w:r w:rsidRPr="004C2A77">
        <w:rPr>
          <w:rFonts w:ascii="Times New Roman" w:eastAsia="Calibri" w:hAnsi="Times New Roman"/>
        </w:rPr>
        <w:t xml:space="preserve"> no processo saindo da posição de vitimização do contexto. A relação estabelecida anteriormente com a droga é modificada não se torna refém da mesma mas tendo o poder de dizer não. As relações do eixo familiar e social são fortalecidas e a saúde retoma a estabelecer os outros entraves de rotinas corriqueiras as unidades. O programa de Tabagismo traz para a gestão assim como os profissionais envolvidos de forma direta e </w:t>
      </w:r>
      <w:proofErr w:type="spellStart"/>
      <w:r w:rsidRPr="004C2A77">
        <w:rPr>
          <w:rFonts w:ascii="Times New Roman" w:eastAsia="Calibri" w:hAnsi="Times New Roman"/>
        </w:rPr>
        <w:t>e</w:t>
      </w:r>
      <w:proofErr w:type="spellEnd"/>
      <w:r w:rsidRPr="004C2A77">
        <w:rPr>
          <w:rFonts w:ascii="Times New Roman" w:eastAsia="Calibri" w:hAnsi="Times New Roman"/>
        </w:rPr>
        <w:t xml:space="preserve"> indireta o fortalecimento de uma rede de cuidado </w:t>
      </w:r>
      <w:proofErr w:type="spellStart"/>
      <w:r w:rsidRPr="004C2A77">
        <w:rPr>
          <w:rFonts w:ascii="Times New Roman" w:eastAsia="Calibri" w:hAnsi="Times New Roman"/>
        </w:rPr>
        <w:t>intersetorial</w:t>
      </w:r>
      <w:proofErr w:type="spellEnd"/>
      <w:r w:rsidRPr="004C2A77">
        <w:rPr>
          <w:rFonts w:ascii="Times New Roman" w:eastAsia="Calibri" w:hAnsi="Times New Roman"/>
        </w:rPr>
        <w:t xml:space="preserve"> mostrando que é possível a ação em rede com uma comunicação interligada e única implicada na promoção do bem estar biopsicossocial, econômico e cultural do sujeito.</w:t>
      </w:r>
    </w:p>
    <w:p w:rsidR="00415DC2" w:rsidRPr="004C2A77" w:rsidRDefault="00415DC2">
      <w:pPr>
        <w:rPr>
          <w:rFonts w:ascii="Times New Roman" w:hAnsi="Times New Roman"/>
        </w:rPr>
      </w:pPr>
    </w:p>
    <w:sectPr w:rsidR="00415DC2" w:rsidRPr="004C2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A48F9"/>
    <w:multiLevelType w:val="multilevel"/>
    <w:tmpl w:val="8B386AA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77"/>
    <w:rsid w:val="00415DC2"/>
    <w:rsid w:val="00481257"/>
    <w:rsid w:val="004C2A77"/>
    <w:rsid w:val="008738FF"/>
    <w:rsid w:val="00E81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210B"/>
  <w15:chartTrackingRefBased/>
  <w15:docId w15:val="{67931406-275E-46BE-99ED-8495CE83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A77"/>
    <w:pPr>
      <w:spacing w:before="100" w:beforeAutospacing="1" w:after="100" w:afterAutospacing="1" w:line="256" w:lineRule="auto"/>
    </w:pPr>
    <w:rPr>
      <w:rFonts w:ascii="Calibri" w:eastAsia="Times New Roman" w:hAnsi="Calibri"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4C2A7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VIGILÂNCIA SANITÁRIA</dc:creator>
  <cp:keywords/>
  <dc:description/>
  <cp:lastModifiedBy>User</cp:lastModifiedBy>
  <cp:revision>2</cp:revision>
  <cp:lastPrinted>2024-07-31T16:27:00Z</cp:lastPrinted>
  <dcterms:created xsi:type="dcterms:W3CDTF">2024-11-18T23:46:00Z</dcterms:created>
  <dcterms:modified xsi:type="dcterms:W3CDTF">2024-11-18T23:46:00Z</dcterms:modified>
</cp:coreProperties>
</file>