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5D" w:rsidRPr="003C6A5C" w:rsidRDefault="00037D5D" w:rsidP="003C6A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6A5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pt-BR"/>
        </w:rPr>
        <w:t xml:space="preserve">Grupo </w:t>
      </w:r>
      <w:proofErr w:type="spellStart"/>
      <w:r w:rsidRPr="003C6A5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pt-BR"/>
        </w:rPr>
        <w:t>acon</w:t>
      </w:r>
      <w:r w:rsidRPr="003C6A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t-BR"/>
        </w:rPr>
        <w:t>CHEGAR</w:t>
      </w:r>
      <w:proofErr w:type="spellEnd"/>
      <w:r w:rsidR="003C6A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t-BR"/>
        </w:rPr>
        <w:t xml:space="preserve">: </w:t>
      </w:r>
      <w:r w:rsidR="003C6A5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pt-BR"/>
        </w:rPr>
        <w:t>uma experiência coletiva, emancipatória e</w:t>
      </w:r>
      <w:r w:rsidR="0086323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pt-BR"/>
        </w:rPr>
        <w:t xml:space="preserve"> em construção.</w:t>
      </w:r>
    </w:p>
    <w:p w:rsidR="00037D5D" w:rsidRPr="003C6A5C" w:rsidRDefault="00037D5D" w:rsidP="00FD33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5C">
        <w:rPr>
          <w:rFonts w:ascii="Times New Roman" w:hAnsi="Times New Roman" w:cs="Times New Roman"/>
          <w:b/>
          <w:sz w:val="24"/>
          <w:szCs w:val="24"/>
        </w:rPr>
        <w:t>INTRODUÇÃO e METODOLOGIA</w:t>
      </w:r>
    </w:p>
    <w:p w:rsidR="003C6A5C" w:rsidRDefault="00037D5D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O CAPS IJ da cidade de Tatuí, interior de São Paulo, foi construído a partir de estudos e reuniões da equipe multiprofissional antes de sua inauguração. </w:t>
      </w:r>
    </w:p>
    <w:p w:rsidR="003C6A5C" w:rsidRDefault="00037D5D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Entendendo as especificidades do nosso público-alvo foi pensada a criação do </w:t>
      </w:r>
      <w:r w:rsidR="00B95462">
        <w:rPr>
          <w:rFonts w:ascii="Times New Roman" w:hAnsi="Times New Roman" w:cs="Times New Roman"/>
          <w:sz w:val="24"/>
          <w:szCs w:val="24"/>
        </w:rPr>
        <w:t>“</w:t>
      </w:r>
      <w:r w:rsidRPr="003C6A5C">
        <w:rPr>
          <w:rFonts w:ascii="Times New Roman" w:hAnsi="Times New Roman" w:cs="Times New Roman"/>
          <w:sz w:val="24"/>
          <w:szCs w:val="24"/>
        </w:rPr>
        <w:t xml:space="preserve">grupo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aconCHEGAR</w:t>
      </w:r>
      <w:proofErr w:type="spellEnd"/>
      <w:r w:rsidR="00B95462">
        <w:rPr>
          <w:rFonts w:ascii="Times New Roman" w:hAnsi="Times New Roman" w:cs="Times New Roman"/>
          <w:sz w:val="24"/>
          <w:szCs w:val="24"/>
        </w:rPr>
        <w:t>”</w:t>
      </w:r>
      <w:r w:rsidRPr="003C6A5C">
        <w:rPr>
          <w:rFonts w:ascii="Times New Roman" w:hAnsi="Times New Roman" w:cs="Times New Roman"/>
          <w:sz w:val="24"/>
          <w:szCs w:val="24"/>
        </w:rPr>
        <w:t xml:space="preserve">. </w:t>
      </w:r>
      <w:r w:rsidR="00677DF5" w:rsidRPr="003C6A5C">
        <w:rPr>
          <w:rFonts w:ascii="Times New Roman" w:hAnsi="Times New Roman" w:cs="Times New Roman"/>
          <w:sz w:val="24"/>
          <w:szCs w:val="24"/>
        </w:rPr>
        <w:t xml:space="preserve">Este grupo acontece uma vez na semana em duas faixas etárias distintas, o primeiro é de 4 a 11 e o segundo de 12 a 17 anos. </w:t>
      </w:r>
    </w:p>
    <w:p w:rsidR="003C6A5C" w:rsidRDefault="00677DF5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O usuário quando chega a unidade é acolhido no plantão portas abertas e inserido inicialmente no grupo em questão. </w:t>
      </w:r>
    </w:p>
    <w:p w:rsidR="00037D5D" w:rsidRPr="003C6A5C" w:rsidRDefault="00677DF5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>Após a participação nessa atividade é agendado o atendimento de PTS (Projeto Terapêutico Singular) com o técnico de referência do território</w:t>
      </w:r>
      <w:r w:rsidR="003C6A5C">
        <w:rPr>
          <w:rFonts w:ascii="Times New Roman" w:hAnsi="Times New Roman" w:cs="Times New Roman"/>
          <w:sz w:val="24"/>
          <w:szCs w:val="24"/>
        </w:rPr>
        <w:t xml:space="preserve"> onde o usuário reside, levando em consideração a divisão do município em regiões.</w:t>
      </w:r>
    </w:p>
    <w:p w:rsidR="00677DF5" w:rsidRPr="003C6A5C" w:rsidRDefault="00677DF5" w:rsidP="00FD33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5C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3C6A5C" w:rsidRDefault="00677DF5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O intuito do </w:t>
      </w:r>
      <w:r w:rsidR="00B95462">
        <w:rPr>
          <w:rFonts w:ascii="Times New Roman" w:hAnsi="Times New Roman" w:cs="Times New Roman"/>
          <w:sz w:val="24"/>
          <w:szCs w:val="24"/>
        </w:rPr>
        <w:t>“</w:t>
      </w:r>
      <w:r w:rsidRPr="003C6A5C">
        <w:rPr>
          <w:rFonts w:ascii="Times New Roman" w:hAnsi="Times New Roman" w:cs="Times New Roman"/>
          <w:sz w:val="24"/>
          <w:szCs w:val="24"/>
        </w:rPr>
        <w:t xml:space="preserve">grupo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aconCHEGAR</w:t>
      </w:r>
      <w:proofErr w:type="spellEnd"/>
      <w:r w:rsidR="00B95462">
        <w:rPr>
          <w:rFonts w:ascii="Times New Roman" w:hAnsi="Times New Roman" w:cs="Times New Roman"/>
          <w:sz w:val="24"/>
          <w:szCs w:val="24"/>
        </w:rPr>
        <w:t>”</w:t>
      </w:r>
      <w:r w:rsidRPr="003C6A5C">
        <w:rPr>
          <w:rFonts w:ascii="Times New Roman" w:hAnsi="Times New Roman" w:cs="Times New Roman"/>
          <w:sz w:val="24"/>
          <w:szCs w:val="24"/>
        </w:rPr>
        <w:t xml:space="preserve"> é ser um momento de chegada do usuário na unidade com a proposta de aproximá-lo e vinculá-lo à instituição, conhecer o serviço, permitir interação com outros usuários e equipe, possibilitar</w:t>
      </w:r>
      <w:r w:rsidR="003C6A5C">
        <w:rPr>
          <w:rFonts w:ascii="Times New Roman" w:hAnsi="Times New Roman" w:cs="Times New Roman"/>
          <w:sz w:val="24"/>
          <w:szCs w:val="24"/>
        </w:rPr>
        <w:t xml:space="preserve"> que a equipe o conheça, </w:t>
      </w:r>
      <w:r w:rsidRPr="003C6A5C">
        <w:rPr>
          <w:rFonts w:ascii="Times New Roman" w:hAnsi="Times New Roman" w:cs="Times New Roman"/>
          <w:sz w:val="24"/>
          <w:szCs w:val="24"/>
        </w:rPr>
        <w:t>podendo observar suas particularidades</w:t>
      </w:r>
      <w:r w:rsidR="003C6A5C">
        <w:rPr>
          <w:rFonts w:ascii="Times New Roman" w:hAnsi="Times New Roman" w:cs="Times New Roman"/>
          <w:sz w:val="24"/>
          <w:szCs w:val="24"/>
        </w:rPr>
        <w:t>, demandas</w:t>
      </w:r>
      <w:r w:rsidRPr="003C6A5C">
        <w:rPr>
          <w:rFonts w:ascii="Times New Roman" w:hAnsi="Times New Roman" w:cs="Times New Roman"/>
          <w:sz w:val="24"/>
          <w:szCs w:val="24"/>
        </w:rPr>
        <w:t xml:space="preserve"> e também sua dinâmica em grupo. </w:t>
      </w:r>
    </w:p>
    <w:p w:rsidR="003C6A5C" w:rsidRDefault="00677DF5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As atividades são propostas pela equipe e também construídas com os participantes. </w:t>
      </w:r>
    </w:p>
    <w:p w:rsidR="003C6A5C" w:rsidRDefault="00677DF5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A ideia é que sejam atividades lúdicas utilizando recursos terapêuticos tais como jogos, brincadeiras, brinquedos, dinâmicas. </w:t>
      </w:r>
    </w:p>
    <w:p w:rsidR="00677DF5" w:rsidRPr="003C6A5C" w:rsidRDefault="00677DF5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Ressalta-se que o usuário é convidado a participar da atividade, respeitando suas escolhas e entendendo o seu tempo de aproximação. </w:t>
      </w:r>
    </w:p>
    <w:p w:rsidR="00037D5D" w:rsidRPr="003C6A5C" w:rsidRDefault="001C6E58" w:rsidP="00FD33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5C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3C6A5C" w:rsidRDefault="001C6E58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>Após 5 meses de funcionamento, esse grupo foi avaliado em equipe e entendeu-se sua importância dentro da dinâmica de cuidado no CAPS IJ.</w:t>
      </w:r>
    </w:p>
    <w:p w:rsidR="00FA6544" w:rsidRDefault="001C6E58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lastRenderedPageBreak/>
        <w:t xml:space="preserve"> Foi identificado que esse instrumento tem o papel de facilitador da vinculação e aproximação do usuário com o serviço. </w:t>
      </w:r>
    </w:p>
    <w:p w:rsidR="00893F3A" w:rsidRDefault="00893F3A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544" w:rsidRDefault="001C6E58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Inicialmente, tinha como protocolo do setor a participação do usuário por 3 vezes nesse grupo antes do agendamento do PTS, porém a equipe visualizou que essa é uma decisão a ser tomada após a </w:t>
      </w:r>
      <w:r w:rsidR="003C6A5C">
        <w:rPr>
          <w:rFonts w:ascii="Times New Roman" w:hAnsi="Times New Roman" w:cs="Times New Roman"/>
          <w:sz w:val="24"/>
          <w:szCs w:val="24"/>
        </w:rPr>
        <w:t xml:space="preserve">primeira </w:t>
      </w:r>
      <w:r w:rsidRPr="003C6A5C">
        <w:rPr>
          <w:rFonts w:ascii="Times New Roman" w:hAnsi="Times New Roman" w:cs="Times New Roman"/>
          <w:sz w:val="24"/>
          <w:szCs w:val="24"/>
        </w:rPr>
        <w:t>v</w:t>
      </w:r>
      <w:r w:rsidR="003C6A5C">
        <w:rPr>
          <w:rFonts w:ascii="Times New Roman" w:hAnsi="Times New Roman" w:cs="Times New Roman"/>
          <w:sz w:val="24"/>
          <w:szCs w:val="24"/>
        </w:rPr>
        <w:t>ivência</w:t>
      </w:r>
      <w:r w:rsidRPr="003C6A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A5C" w:rsidRDefault="001C6E58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Ressaltamos que dentro desse espaço é realizado o acolhimento e trabalhadas questões trazidas pelos participantes dentro da perspectiva da saúde coletiva,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antimanicomial</w:t>
      </w:r>
      <w:proofErr w:type="spellEnd"/>
      <w:r w:rsidRPr="003C6A5C">
        <w:rPr>
          <w:rFonts w:ascii="Times New Roman" w:hAnsi="Times New Roman" w:cs="Times New Roman"/>
          <w:sz w:val="24"/>
          <w:szCs w:val="24"/>
        </w:rPr>
        <w:t xml:space="preserve">, antirracista,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anticapacitista</w:t>
      </w:r>
      <w:proofErr w:type="spellEnd"/>
      <w:r w:rsidRPr="003C6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antilgb</w:t>
      </w:r>
      <w:r w:rsidR="003C6A5C">
        <w:rPr>
          <w:rFonts w:ascii="Times New Roman" w:hAnsi="Times New Roman" w:cs="Times New Roman"/>
          <w:sz w:val="24"/>
          <w:szCs w:val="24"/>
        </w:rPr>
        <w:t>tfóbica</w:t>
      </w:r>
      <w:proofErr w:type="spellEnd"/>
      <w:r w:rsidRPr="003C6A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6A5C" w:rsidRDefault="001C6E58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Em reuniões recentes temos pensado de forma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3C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intrasetorial</w:t>
      </w:r>
      <w:proofErr w:type="spellEnd"/>
      <w:r w:rsidRPr="003C6A5C">
        <w:rPr>
          <w:rFonts w:ascii="Times New Roman" w:hAnsi="Times New Roman" w:cs="Times New Roman"/>
          <w:sz w:val="24"/>
          <w:szCs w:val="24"/>
        </w:rPr>
        <w:t xml:space="preserve"> no potencial desse grupo para matriciamento e na construção de rede. </w:t>
      </w:r>
    </w:p>
    <w:p w:rsidR="00FD333C" w:rsidRPr="003C6A5C" w:rsidRDefault="00FD333C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Outro ponto identificado é a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transdisciplinaridade</w:t>
      </w:r>
      <w:proofErr w:type="spellEnd"/>
      <w:r w:rsidRPr="003C6A5C">
        <w:rPr>
          <w:rFonts w:ascii="Times New Roman" w:hAnsi="Times New Roman" w:cs="Times New Roman"/>
          <w:sz w:val="24"/>
          <w:szCs w:val="24"/>
        </w:rPr>
        <w:t xml:space="preserve"> sendo efetivada no fazer coletivo da reabilitação psicossocial.</w:t>
      </w:r>
    </w:p>
    <w:p w:rsidR="00FD333C" w:rsidRPr="003C6A5C" w:rsidRDefault="00FD333C" w:rsidP="00FD33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5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C6A5C" w:rsidRDefault="00FD333C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Nesse tempo de execução do </w:t>
      </w:r>
      <w:r w:rsidR="00B95462">
        <w:rPr>
          <w:rFonts w:ascii="Times New Roman" w:hAnsi="Times New Roman" w:cs="Times New Roman"/>
          <w:sz w:val="24"/>
          <w:szCs w:val="24"/>
        </w:rPr>
        <w:t>“</w:t>
      </w:r>
      <w:r w:rsidRPr="003C6A5C">
        <w:rPr>
          <w:rFonts w:ascii="Times New Roman" w:hAnsi="Times New Roman" w:cs="Times New Roman"/>
          <w:sz w:val="24"/>
          <w:szCs w:val="24"/>
        </w:rPr>
        <w:t xml:space="preserve">grupo </w:t>
      </w:r>
      <w:proofErr w:type="spellStart"/>
      <w:r w:rsidRPr="003C6A5C">
        <w:rPr>
          <w:rFonts w:ascii="Times New Roman" w:hAnsi="Times New Roman" w:cs="Times New Roman"/>
          <w:sz w:val="24"/>
          <w:szCs w:val="24"/>
        </w:rPr>
        <w:t>aconCHEGAR</w:t>
      </w:r>
      <w:proofErr w:type="spellEnd"/>
      <w:r w:rsidR="00B95462">
        <w:rPr>
          <w:rFonts w:ascii="Times New Roman" w:hAnsi="Times New Roman" w:cs="Times New Roman"/>
          <w:sz w:val="24"/>
          <w:szCs w:val="24"/>
        </w:rPr>
        <w:t>”</w:t>
      </w:r>
      <w:r w:rsidRPr="003C6A5C">
        <w:rPr>
          <w:rFonts w:ascii="Times New Roman" w:hAnsi="Times New Roman" w:cs="Times New Roman"/>
          <w:sz w:val="24"/>
          <w:szCs w:val="24"/>
        </w:rPr>
        <w:t xml:space="preserve"> foi possível observar sua efetividade e consolidação como ferramenta do cuidado ofertado pelo CAPS IJ. </w:t>
      </w:r>
    </w:p>
    <w:p w:rsidR="003C6A5C" w:rsidRDefault="00FD333C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 xml:space="preserve">Além disso, ele tem grande potencial para se pensar e realizar matriciamento e construções em rede. </w:t>
      </w:r>
    </w:p>
    <w:p w:rsidR="00FD333C" w:rsidRPr="003C6A5C" w:rsidRDefault="00FD333C" w:rsidP="003C6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5C">
        <w:rPr>
          <w:rFonts w:ascii="Times New Roman" w:hAnsi="Times New Roman" w:cs="Times New Roman"/>
          <w:sz w:val="24"/>
          <w:szCs w:val="24"/>
        </w:rPr>
        <w:t>Os desafios enfrentados dentro e fora do equipamento impactam a dinâmica do grupo, mas essas questões são trabalhadas dentro de uma perspectiva emancipatória.</w:t>
      </w:r>
    </w:p>
    <w:sectPr w:rsidR="00FD333C" w:rsidRPr="003C6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6303B"/>
    <w:multiLevelType w:val="multilevel"/>
    <w:tmpl w:val="EA5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5D"/>
    <w:rsid w:val="00037D5D"/>
    <w:rsid w:val="001C6E58"/>
    <w:rsid w:val="003C6A5C"/>
    <w:rsid w:val="0065045D"/>
    <w:rsid w:val="00677DF5"/>
    <w:rsid w:val="0086323B"/>
    <w:rsid w:val="00893F3A"/>
    <w:rsid w:val="00B95462"/>
    <w:rsid w:val="00D222C9"/>
    <w:rsid w:val="00FA6544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DAB92-3901-44D3-8AC1-7EF0210B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37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37D5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37D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7D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Tatui</dc:creator>
  <cp:keywords/>
  <dc:description/>
  <cp:lastModifiedBy>Prefeitura Tatui</cp:lastModifiedBy>
  <cp:revision>2</cp:revision>
  <cp:lastPrinted>2024-11-06T17:43:00Z</cp:lastPrinted>
  <dcterms:created xsi:type="dcterms:W3CDTF">2024-11-14T11:19:00Z</dcterms:created>
  <dcterms:modified xsi:type="dcterms:W3CDTF">2024-11-14T11:19:00Z</dcterms:modified>
</cp:coreProperties>
</file>