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900" w:rsidRPr="00090900" w:rsidRDefault="00090900" w:rsidP="00090900">
      <w:pPr>
        <w:pStyle w:val="Ttulo3"/>
        <w:jc w:val="both"/>
        <w:rPr>
          <w:sz w:val="24"/>
          <w:szCs w:val="24"/>
        </w:rPr>
      </w:pPr>
      <w:r w:rsidRPr="00090900">
        <w:rPr>
          <w:sz w:val="24"/>
          <w:szCs w:val="24"/>
        </w:rPr>
        <w:t xml:space="preserve">1. </w:t>
      </w:r>
      <w:r w:rsidRPr="00090900">
        <w:rPr>
          <w:rStyle w:val="Forte"/>
          <w:b/>
          <w:bCs/>
          <w:sz w:val="24"/>
          <w:szCs w:val="24"/>
        </w:rPr>
        <w:t>Capa</w:t>
      </w:r>
    </w:p>
    <w:p w:rsidR="00090900" w:rsidRPr="00090900" w:rsidRDefault="00090900" w:rsidP="00090900">
      <w:pPr>
        <w:numPr>
          <w:ilvl w:val="0"/>
          <w:numId w:val="6"/>
        </w:numPr>
        <w:spacing w:beforeAutospacing="1" w:after="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0900">
        <w:rPr>
          <w:rFonts w:ascii="Times New Roman" w:hAnsi="Times New Roman" w:cs="Times New Roman"/>
          <w:sz w:val="24"/>
          <w:szCs w:val="24"/>
        </w:rPr>
        <w:t>Nome do Projeto: Frutificar o Amanhã</w:t>
      </w:r>
    </w:p>
    <w:p w:rsidR="00090900" w:rsidRPr="00090900" w:rsidRDefault="00090900" w:rsidP="00090900">
      <w:pPr>
        <w:numPr>
          <w:ilvl w:val="0"/>
          <w:numId w:val="6"/>
        </w:numPr>
        <w:spacing w:beforeAutospacing="1" w:after="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0900">
        <w:rPr>
          <w:rFonts w:ascii="Times New Roman" w:hAnsi="Times New Roman" w:cs="Times New Roman"/>
          <w:sz w:val="24"/>
          <w:szCs w:val="24"/>
        </w:rPr>
        <w:t>Nome da Instituição Proponente: CAPS - Centros de Atenção Psicossocial - Vida do Amanhã, Capanema - Paraná</w:t>
      </w:r>
    </w:p>
    <w:p w:rsidR="00090900" w:rsidRPr="00090900" w:rsidRDefault="00090900" w:rsidP="00090900">
      <w:pPr>
        <w:numPr>
          <w:ilvl w:val="0"/>
          <w:numId w:val="6"/>
        </w:numPr>
        <w:spacing w:beforeAutospacing="1" w:after="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90900">
        <w:rPr>
          <w:rFonts w:ascii="Times New Roman" w:hAnsi="Times New Roman" w:cs="Times New Roman"/>
          <w:sz w:val="24"/>
          <w:szCs w:val="24"/>
        </w:rPr>
        <w:t xml:space="preserve">Responsável pelo Projeto: Lucilene </w:t>
      </w:r>
      <w:proofErr w:type="spellStart"/>
      <w:r w:rsidRPr="00090900">
        <w:rPr>
          <w:rFonts w:ascii="Times New Roman" w:hAnsi="Times New Roman" w:cs="Times New Roman"/>
          <w:sz w:val="24"/>
          <w:szCs w:val="24"/>
        </w:rPr>
        <w:t>Valoá</w:t>
      </w:r>
      <w:proofErr w:type="spellEnd"/>
      <w:r w:rsidRPr="00090900">
        <w:rPr>
          <w:rFonts w:ascii="Times New Roman" w:hAnsi="Times New Roman" w:cs="Times New Roman"/>
          <w:sz w:val="24"/>
          <w:szCs w:val="24"/>
        </w:rPr>
        <w:t xml:space="preserve"> de Souza – Professora</w:t>
      </w:r>
    </w:p>
    <w:p w:rsidR="00090900" w:rsidRPr="00090900" w:rsidRDefault="00090900" w:rsidP="00090900">
      <w:pPr>
        <w:numPr>
          <w:ilvl w:val="0"/>
          <w:numId w:val="6"/>
        </w:numPr>
        <w:spacing w:beforeAutospacing="1" w:after="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0900">
        <w:rPr>
          <w:rFonts w:ascii="Times New Roman" w:hAnsi="Times New Roman" w:cs="Times New Roman"/>
          <w:sz w:val="24"/>
          <w:szCs w:val="24"/>
        </w:rPr>
        <w:t xml:space="preserve">Apoio Técnico: Rafael </w:t>
      </w:r>
      <w:proofErr w:type="spellStart"/>
      <w:r w:rsidRPr="00090900">
        <w:rPr>
          <w:rFonts w:ascii="Times New Roman" w:hAnsi="Times New Roman" w:cs="Times New Roman"/>
          <w:sz w:val="24"/>
          <w:szCs w:val="24"/>
        </w:rPr>
        <w:t>Behl</w:t>
      </w:r>
      <w:proofErr w:type="spellEnd"/>
      <w:r w:rsidRPr="00090900">
        <w:rPr>
          <w:rFonts w:ascii="Times New Roman" w:hAnsi="Times New Roman" w:cs="Times New Roman"/>
          <w:sz w:val="24"/>
          <w:szCs w:val="24"/>
        </w:rPr>
        <w:t xml:space="preserve"> e Juliana </w:t>
      </w:r>
      <w:proofErr w:type="spellStart"/>
      <w:r w:rsidRPr="00090900">
        <w:rPr>
          <w:rFonts w:ascii="Times New Roman" w:hAnsi="Times New Roman" w:cs="Times New Roman"/>
          <w:sz w:val="24"/>
          <w:szCs w:val="24"/>
        </w:rPr>
        <w:t>Marcon</w:t>
      </w:r>
      <w:proofErr w:type="spellEnd"/>
    </w:p>
    <w:p w:rsidR="00090900" w:rsidRPr="00090900" w:rsidRDefault="00B02E4F" w:rsidP="00090900">
      <w:pPr>
        <w:numPr>
          <w:ilvl w:val="0"/>
          <w:numId w:val="6"/>
        </w:numPr>
        <w:spacing w:beforeAutospacing="1" w:after="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Data: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2024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2. Resumo Executivo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O projeto "Frutificar o Amanhã" é uma ação pioneira do CAPS Vida do Amanhã, em Capanema, Paraná, voltada para o cultivo de árvores frutíferas e hortas solidárias. Através da integração de funcionários e pacientes nas atividades de plantio e cuidado com a terra, a iniciativa promove a socialização, melhora a saúde mental e fomenta hábitos alimentares saudáveis. Com um foco em sustentabilidade, o projeto transforma um espaço antes subutilizado em um ambiente terapêutico e produtivo, garantindo sombra e alimentos frescos para todos.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5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3. Justificativa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A alimentação saudável e o contato com a natureza são elementos vitais para a qualidade de vida e saúde mental dos pacientes. "Frutificar o Amanhã" responde à necessidade de criar ambientes terapêuticos que apoiem a inclusão social e o bem-estar, utilizando o plantio como uma metáfora para o processo de cura. O envolvimento ativo no cultivo reforça o senso de responsabilidade e paciência dos participantes, mostrando que, assim como as plantas, o crescimento e o fortalecimento da saúde mental exigem tempo, dedicação e cuidado.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6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4. Objetivos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Objetivo Geral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Implantar o projeto "Frutificar o Amanhã", criando um espaço terapêutico de cultivo de árvores frutíferas e hortas solidárias, promovendo uma alimentação saudável e o bem-estar de todos os envolvidos.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Objetivos Específicos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</w:p>
    <w:p w:rsidR="00090900" w:rsidRPr="00090900" w:rsidRDefault="00090900" w:rsidP="0009090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Incentivar a participação ativa de funcionários e pacientes das oficinas em atividades de plantio e cuidado.</w:t>
      </w:r>
    </w:p>
    <w:p w:rsidR="00090900" w:rsidRPr="00090900" w:rsidRDefault="00090900" w:rsidP="0009090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Estimular o cuidado contínuo das hortas, assegurando a produção de alimentos frescos.</w:t>
      </w:r>
    </w:p>
    <w:p w:rsidR="00090900" w:rsidRPr="00090900" w:rsidRDefault="00090900" w:rsidP="0009090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Reforçar a socialização e os vínculos entre os participantes por meio de atividades coletivas ao ar livre.</w:t>
      </w:r>
    </w:p>
    <w:p w:rsidR="00090900" w:rsidRPr="00090900" w:rsidRDefault="00090900" w:rsidP="003446AD">
      <w:pPr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Conscientizar sobre práticas sustentáveis e a preservação ambiental, integrando a natureza ao processo de recuperação mental.</w:t>
      </w:r>
      <w:r w:rsidR="00B02E4F"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7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5. Metodologia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Espaço Físico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A área destinada ao projeto está localizada dentro do CAPS Vida do Amanhã, com espaço suficiente para o cultivo de árvores frutíferas e hortaliças.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Etapas do Projeto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</w:p>
    <w:p w:rsidR="00090900" w:rsidRPr="00090900" w:rsidRDefault="00090900" w:rsidP="0009090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Preparação do Solo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Limpeza e preparo do solo, incluindo a remoção de resíduos e a revitalização do terreno.</w:t>
      </w:r>
    </w:p>
    <w:p w:rsidR="00090900" w:rsidRPr="00090900" w:rsidRDefault="00090900" w:rsidP="0009090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Plantio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Cada paciente e colaborador plantará uma árvore frutífera e contribuirá para o cuidado das hortas.</w:t>
      </w:r>
    </w:p>
    <w:p w:rsidR="00090900" w:rsidRPr="00090900" w:rsidRDefault="00090900" w:rsidP="0009090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Manutenção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As atividades de rega, adubação, poda e controle de pragas serão integradas à rotina das oficinas.</w:t>
      </w:r>
    </w:p>
    <w:p w:rsidR="00090900" w:rsidRPr="00090900" w:rsidRDefault="00090900" w:rsidP="0009090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Colheita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Os produtos da horta serão colhidos e utilizados nas refeições do CAPS, promovendo o consumo consciente e saudável.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Oficinas Envolvidas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As oficinas de música, atividade física e artesanato terão o plantio e a manutenção das hortas integrados às suas atividades, reforçando o aspecto terapêutico e educativo.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8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6. Recursos Necessários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Materiais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</w:p>
    <w:p w:rsidR="00090900" w:rsidRPr="00090900" w:rsidRDefault="00090900" w:rsidP="0009090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Mudas de árvores frutíferas e hortaliças.</w:t>
      </w:r>
    </w:p>
    <w:p w:rsidR="00090900" w:rsidRPr="00090900" w:rsidRDefault="00090900" w:rsidP="0009090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Sementes diversas.</w:t>
      </w:r>
    </w:p>
    <w:p w:rsidR="00090900" w:rsidRPr="00090900" w:rsidRDefault="00090900" w:rsidP="0009090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Ferramentas de jardinagem (pás, enxadas, regadores).</w:t>
      </w:r>
    </w:p>
    <w:p w:rsidR="00090900" w:rsidRPr="00090900" w:rsidRDefault="00090900" w:rsidP="00090900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Adubo orgânico e materiais recicláveis para ornamentação.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Recursos Humanos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</w:p>
    <w:p w:rsidR="00090900" w:rsidRPr="00090900" w:rsidRDefault="00090900" w:rsidP="00090900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Equipe de terapeutas e instrutores das oficinas.</w:t>
      </w:r>
    </w:p>
    <w:p w:rsidR="00090900" w:rsidRPr="00090900" w:rsidRDefault="00090900" w:rsidP="00090900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Pacientes e funcionários voluntários.</w:t>
      </w:r>
    </w:p>
    <w:p w:rsidR="00090900" w:rsidRPr="00090900" w:rsidRDefault="00090900" w:rsidP="00090900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Apoio da comunidade local para doação de mudas e insumos.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Orçamento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O orçamento inclui custos para a compra de mudas, adubo e ferramentas de jardinagem, além de despesas com a manutenção do espaço.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9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7. Cronograma</w:t>
      </w:r>
    </w:p>
    <w:p w:rsidR="00090900" w:rsidRPr="00090900" w:rsidRDefault="00090900" w:rsidP="00BC5D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Janeiro a Fevereiro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</w:t>
      </w:r>
      <w:r w:rsidR="00BC5D96">
        <w:rPr>
          <w:rFonts w:ascii="Times New Roman" w:eastAsia="Times New Roman" w:hAnsi="Times New Roman" w:cs="Times New Roman"/>
          <w:sz w:val="24"/>
          <w:szCs w:val="24"/>
          <w:lang w:eastAsia="pt-BR"/>
        </w:rPr>
        <w:t>Escrita do projeto</w:t>
      </w:r>
      <w:r w:rsidR="00BC5D96">
        <w:rPr>
          <w:rFonts w:ascii="Times New Roman" w:eastAsia="Times New Roman" w:hAnsi="Times New Roman" w:cs="Times New Roman"/>
          <w:sz w:val="24"/>
          <w:szCs w:val="24"/>
          <w:lang w:eastAsia="pt-BR"/>
        </w:rPr>
        <w:tab/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Março</w:t>
      </w:r>
      <w:r w:rsidR="00BC5D96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a Abril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</w:t>
      </w:r>
      <w:r w:rsidR="00BC5D96">
        <w:rPr>
          <w:rFonts w:ascii="Times New Roman" w:eastAsia="Times New Roman" w:hAnsi="Times New Roman" w:cs="Times New Roman"/>
          <w:sz w:val="24"/>
          <w:szCs w:val="24"/>
          <w:lang w:eastAsia="pt-BR"/>
        </w:rPr>
        <w:t>Preparação do solo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Abril a </w:t>
      </w:r>
      <w:r w:rsidR="00BC5D96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Agosto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</w:t>
      </w:r>
      <w:r w:rsidR="00BC5D96"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P</w:t>
      </w:r>
      <w:r w:rsidR="00BC5D96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lantio das árvores e hortaliças/ 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Manutenção contínua (rega, adubação, controle de pragas).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="00BC5D96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Agosto ao </w:t>
      </w:r>
      <w:r w:rsidRPr="00090900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Próximo ano</w:t>
      </w: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: Primeiras colheitas e avaliação dos resultados alcançados.</w:t>
      </w:r>
    </w:p>
    <w:p w:rsidR="00090900" w:rsidRPr="00090900" w:rsidRDefault="00B02E4F" w:rsidP="00BC5D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30" style="width:0;height:1.5pt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8. Avaliação e Monitoramento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O acompanhamento será feito através de relatórios mensais sobre o desenvolvimento das plantas e a participação dos pacientes. Os feedbacks serão colhidos regularmente, e a avaliação do sucesso do projeto será baseada na produção de alimentos e no impacto positivo no bem-estar dos participantes.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31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9. Sustentabilidade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 projeto se compromete com a </w:t>
      </w:r>
      <w:proofErr w:type="spellStart"/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autossustentabilidade</w:t>
      </w:r>
      <w:proofErr w:type="spellEnd"/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ao reaproveitar resíduos orgânicos como adubo e envolver a comunidade na doação de sementes e mudas. Além disso, a continuidade será assegurada pela integração das hortas às atividades terapêuticas, garantindo o envolvimento a longo prazo.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32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10. Considerações Finais</w: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"Frutificar o Amanhã" transcende a simples produção de alimentos. Ele planta esperança, paciência e resiliência nos corações dos envolvidos, reforçando o compromisso do CAPS Vida do Amanhã com o cuidado holístico dos pacientes. Ao promover a reconexão com a natureza, o projeto se torna um modelo de intervenção terapêutica sustentável e inclusiva.</w:t>
      </w:r>
    </w:p>
    <w:p w:rsidR="00090900" w:rsidRPr="00090900" w:rsidRDefault="00B02E4F" w:rsidP="000909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33" style="width:0;height:1.5pt" o:hralign="center" o:hrstd="t" o:hr="t" fillcolor="#a0a0a0" stroked="f"/>
        </w:pict>
      </w:r>
    </w:p>
    <w:p w:rsidR="00090900" w:rsidRPr="00090900" w:rsidRDefault="00090900" w:rsidP="0009090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090900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11. Anexos</w:t>
      </w:r>
    </w:p>
    <w:p w:rsidR="00090900" w:rsidRPr="00090900" w:rsidRDefault="00090900" w:rsidP="0009090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Fotografias da área de plantio antes e depois do projeto.</w:t>
      </w:r>
    </w:p>
    <w:p w:rsidR="00090900" w:rsidRPr="00090900" w:rsidRDefault="00090900" w:rsidP="0009090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Cartas de apoio de parceiros locais.</w:t>
      </w:r>
    </w:p>
    <w:p w:rsidR="00090900" w:rsidRPr="00090900" w:rsidRDefault="00090900" w:rsidP="0009090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90900">
        <w:rPr>
          <w:rFonts w:ascii="Times New Roman" w:eastAsia="Times New Roman" w:hAnsi="Times New Roman" w:cs="Times New Roman"/>
          <w:sz w:val="24"/>
          <w:szCs w:val="24"/>
          <w:lang w:eastAsia="pt-BR"/>
        </w:rPr>
        <w:t>Descrição detalhada das oficinas terapêuticas que participam do projeto.</w:t>
      </w:r>
    </w:p>
    <w:p w:rsidR="00EF530C" w:rsidRDefault="00EF530C" w:rsidP="00090900">
      <w:pPr>
        <w:jc w:val="both"/>
      </w:pPr>
    </w:p>
    <w:sectPr w:rsidR="00EF530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81988"/>
    <w:multiLevelType w:val="multilevel"/>
    <w:tmpl w:val="0AC8198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14D27C0F"/>
    <w:multiLevelType w:val="multilevel"/>
    <w:tmpl w:val="3CDC46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E9310A"/>
    <w:multiLevelType w:val="multilevel"/>
    <w:tmpl w:val="119E5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395987"/>
    <w:multiLevelType w:val="multilevel"/>
    <w:tmpl w:val="B0DEB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8E340F"/>
    <w:multiLevelType w:val="multilevel"/>
    <w:tmpl w:val="DCBE1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B42C9D"/>
    <w:multiLevelType w:val="multilevel"/>
    <w:tmpl w:val="6130D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900"/>
    <w:rsid w:val="00090900"/>
    <w:rsid w:val="00B02E4F"/>
    <w:rsid w:val="00BC5D96"/>
    <w:rsid w:val="00EF5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2C8CD"/>
  <w15:chartTrackingRefBased/>
  <w15:docId w15:val="{D4AEA1F8-79C5-4EC0-9F5C-4B759B217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09090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090900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090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qFormat/>
    <w:rsid w:val="000909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669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765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Lucilene</dc:creator>
  <cp:keywords/>
  <dc:description/>
  <cp:lastModifiedBy>Lucilene</cp:lastModifiedBy>
  <cp:revision>4</cp:revision>
  <dcterms:created xsi:type="dcterms:W3CDTF">2024-10-20T13:12:00Z</dcterms:created>
  <dcterms:modified xsi:type="dcterms:W3CDTF">2024-11-11T19:31:00Z</dcterms:modified>
</cp:coreProperties>
</file>