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2C03" w14:textId="77777777" w:rsidR="00C27334" w:rsidRPr="00C27334" w:rsidRDefault="00C27334" w:rsidP="00C27334">
      <w:pPr>
        <w:spacing w:line="360" w:lineRule="auto"/>
        <w:rPr>
          <w:rFonts w:ascii="Arial" w:hAnsi="Arial" w:cs="Arial"/>
          <w:b/>
        </w:rPr>
      </w:pPr>
      <w:r w:rsidRPr="00C27334">
        <w:rPr>
          <w:rFonts w:ascii="Arial" w:hAnsi="Arial" w:cs="Arial"/>
          <w:b/>
        </w:rPr>
        <w:t>METODOLOGIA</w:t>
      </w:r>
    </w:p>
    <w:p w14:paraId="46E737D8" w14:textId="77777777" w:rsidR="00C27334" w:rsidRDefault="00C27334" w:rsidP="00C27334">
      <w:pPr>
        <w:spacing w:line="360" w:lineRule="auto"/>
        <w:rPr>
          <w:rFonts w:ascii="Arial" w:hAnsi="Arial" w:cs="Arial"/>
        </w:rPr>
      </w:pPr>
    </w:p>
    <w:p w14:paraId="2F56419F" w14:textId="77777777" w:rsidR="00C27334" w:rsidRPr="00C27334" w:rsidRDefault="00C27334" w:rsidP="00C27334">
      <w:pPr>
        <w:spacing w:line="360" w:lineRule="auto"/>
        <w:ind w:firstLine="708"/>
        <w:jc w:val="both"/>
        <w:rPr>
          <w:rFonts w:ascii="Arial" w:hAnsi="Arial" w:cs="Arial"/>
        </w:rPr>
      </w:pPr>
      <w:r w:rsidRPr="00C27334">
        <w:rPr>
          <w:rFonts w:ascii="Arial" w:hAnsi="Arial" w:cs="Arial"/>
        </w:rPr>
        <w:t>Foi utilizada abordagem qualitativa</w:t>
      </w:r>
      <w:r>
        <w:rPr>
          <w:rFonts w:ascii="Arial" w:hAnsi="Arial" w:cs="Arial"/>
        </w:rPr>
        <w:t>,</w:t>
      </w:r>
      <w:r w:rsidRPr="00C27334">
        <w:rPr>
          <w:rFonts w:ascii="Arial" w:hAnsi="Arial" w:cs="Arial"/>
        </w:rPr>
        <w:t xml:space="preserve"> por meio de visitas de campo e assistência prestadas no espaço urbano</w:t>
      </w:r>
      <w:r>
        <w:rPr>
          <w:rFonts w:ascii="Arial" w:hAnsi="Arial" w:cs="Arial"/>
        </w:rPr>
        <w:t>,</w:t>
      </w:r>
      <w:r w:rsidRPr="00C27334">
        <w:rPr>
          <w:rFonts w:ascii="Arial" w:hAnsi="Arial" w:cs="Arial"/>
        </w:rPr>
        <w:t xml:space="preserve"> e observação cotidiana do convívio nos espaços de rua e nas instituições do território.</w:t>
      </w:r>
    </w:p>
    <w:p w14:paraId="1B2036AC" w14:textId="77777777" w:rsidR="00C27334" w:rsidRPr="00C27334" w:rsidRDefault="00C27334" w:rsidP="00C27334">
      <w:pPr>
        <w:spacing w:line="360" w:lineRule="auto"/>
        <w:ind w:firstLine="708"/>
        <w:jc w:val="both"/>
        <w:rPr>
          <w:rFonts w:ascii="Arial" w:hAnsi="Arial" w:cs="Arial"/>
        </w:rPr>
      </w:pPr>
      <w:r w:rsidRPr="00C27334">
        <w:rPr>
          <w:rFonts w:ascii="Arial" w:hAnsi="Arial" w:cs="Arial"/>
        </w:rPr>
        <w:t xml:space="preserve">O campo de intervenção se deu na cidade de Esmeraldas/MG. Os cenários foram a praça principal da cidade, onde se encontra a maior concentração de pessoas em situação de rua, e o CAPS II. </w:t>
      </w:r>
    </w:p>
    <w:p w14:paraId="3DDE2A05" w14:textId="77777777" w:rsidR="00C27334" w:rsidRPr="00C27334" w:rsidRDefault="00C27334" w:rsidP="00C27334">
      <w:pPr>
        <w:spacing w:line="360" w:lineRule="auto"/>
        <w:ind w:firstLine="708"/>
        <w:jc w:val="both"/>
        <w:rPr>
          <w:rFonts w:ascii="Arial" w:hAnsi="Arial" w:cs="Arial"/>
        </w:rPr>
      </w:pPr>
      <w:r w:rsidRPr="00C27334">
        <w:rPr>
          <w:rFonts w:ascii="Arial" w:hAnsi="Arial" w:cs="Arial"/>
        </w:rPr>
        <w:t>A cidade não possui equipamentos de apoio direto às pessoas em situação de rua e as políticas públicas garantidoras de direitos dessas são mínimas. As RT iam</w:t>
      </w:r>
      <w:r>
        <w:rPr>
          <w:rFonts w:ascii="Arial" w:hAnsi="Arial" w:cs="Arial"/>
        </w:rPr>
        <w:t xml:space="preserve"> individualmente ou em conjunto</w:t>
      </w:r>
      <w:r w:rsidRPr="00C27334">
        <w:rPr>
          <w:rFonts w:ascii="Arial" w:hAnsi="Arial" w:cs="Arial"/>
        </w:rPr>
        <w:t xml:space="preserve"> até a praça para a tentativa de uma vinculação via afeto: trocas de contatos telefônicos, visitas noturnas e aos finais de semana simplesmente para</w:t>
      </w:r>
      <w:r>
        <w:rPr>
          <w:rFonts w:ascii="Arial" w:hAnsi="Arial" w:cs="Arial"/>
        </w:rPr>
        <w:t xml:space="preserve"> fazer companhia às pessoas, na tentativa de realizar um</w:t>
      </w:r>
      <w:r w:rsidRPr="00C27334">
        <w:rPr>
          <w:rFonts w:ascii="Arial" w:hAnsi="Arial" w:cs="Arial"/>
        </w:rPr>
        <w:t xml:space="preserve"> diálogo leve que focasse no cuidado e no apoio mútuo.</w:t>
      </w:r>
    </w:p>
    <w:p w14:paraId="0EFECAE0" w14:textId="77777777" w:rsidR="00C27334" w:rsidRPr="00C27334" w:rsidRDefault="00C27334" w:rsidP="00C27334">
      <w:pPr>
        <w:spacing w:line="360" w:lineRule="auto"/>
        <w:ind w:firstLine="708"/>
        <w:jc w:val="both"/>
        <w:rPr>
          <w:rFonts w:ascii="Arial" w:hAnsi="Arial" w:cs="Arial"/>
        </w:rPr>
      </w:pPr>
      <w:r w:rsidRPr="00C27334">
        <w:rPr>
          <w:rFonts w:ascii="Arial" w:hAnsi="Arial" w:cs="Arial"/>
        </w:rPr>
        <w:t xml:space="preserve">Além disso, demonstramos interesse e disposição para além das intervenções sobre uso de substâncias, higiene e alimentação. Nos pautamos na escuta atenta às histórias de vida dessas pessoas e os </w:t>
      </w:r>
      <w:r>
        <w:rPr>
          <w:rFonts w:ascii="Arial" w:hAnsi="Arial" w:cs="Arial"/>
        </w:rPr>
        <w:t>motivos que as fizeram estar ali</w:t>
      </w:r>
      <w:r w:rsidRPr="00C27334">
        <w:rPr>
          <w:rFonts w:ascii="Arial" w:hAnsi="Arial" w:cs="Arial"/>
        </w:rPr>
        <w:t>.</w:t>
      </w:r>
    </w:p>
    <w:p w14:paraId="5FB9AAAC" w14:textId="77777777" w:rsidR="00C27334" w:rsidRPr="00C27334" w:rsidRDefault="00C27334" w:rsidP="00C27334">
      <w:pPr>
        <w:spacing w:line="360" w:lineRule="auto"/>
        <w:ind w:firstLine="708"/>
        <w:jc w:val="both"/>
        <w:rPr>
          <w:rFonts w:ascii="Arial" w:hAnsi="Arial" w:cs="Arial"/>
        </w:rPr>
      </w:pPr>
      <w:r w:rsidRPr="00C27334">
        <w:rPr>
          <w:rFonts w:ascii="Arial" w:hAnsi="Arial" w:cs="Arial"/>
        </w:rPr>
        <w:t>A partir disso</w:t>
      </w:r>
      <w:r>
        <w:rPr>
          <w:rFonts w:ascii="Arial" w:hAnsi="Arial" w:cs="Arial"/>
        </w:rPr>
        <w:t>,</w:t>
      </w:r>
      <w:r w:rsidRPr="00C27334">
        <w:rPr>
          <w:rFonts w:ascii="Arial" w:hAnsi="Arial" w:cs="Arial"/>
        </w:rPr>
        <w:t xml:space="preserve"> construímos os Projetos Terapêuticos Singulares (PTS) possíveis</w:t>
      </w:r>
      <w:r>
        <w:rPr>
          <w:rFonts w:ascii="Arial" w:hAnsi="Arial" w:cs="Arial"/>
        </w:rPr>
        <w:t>,</w:t>
      </w:r>
      <w:r w:rsidRPr="00C27334">
        <w:rPr>
          <w:rFonts w:ascii="Arial" w:hAnsi="Arial" w:cs="Arial"/>
        </w:rPr>
        <w:t xml:space="preserve"> que tiveram como efeito aceitação de idas à permanência-dia do CAPS, à fisioterapia, consultas médicas, exames. Com a construção do vínculo e em conjunto com a equipe do CREAS também foi possível a articulação do Benefício de Prestação Continuada, Aluguel Social, Bolsa Família, dentre outros. </w:t>
      </w:r>
    </w:p>
    <w:p w14:paraId="70D56445" w14:textId="77777777" w:rsidR="00C27334" w:rsidRDefault="00C27334" w:rsidP="00C27334">
      <w:pPr>
        <w:spacing w:line="360" w:lineRule="auto"/>
        <w:ind w:firstLine="708"/>
        <w:jc w:val="both"/>
        <w:rPr>
          <w:rFonts w:ascii="Arial" w:hAnsi="Arial" w:cs="Arial"/>
        </w:rPr>
      </w:pPr>
      <w:r w:rsidRPr="00C27334">
        <w:rPr>
          <w:rFonts w:ascii="Arial" w:hAnsi="Arial" w:cs="Arial"/>
        </w:rPr>
        <w:t>Neste momento as pessoas que viviam nas ruas conquistaram novo</w:t>
      </w:r>
      <w:r>
        <w:rPr>
          <w:rFonts w:ascii="Arial" w:hAnsi="Arial" w:cs="Arial"/>
        </w:rPr>
        <w:t>s modos de ocupar a cidade e neste momento não</w:t>
      </w:r>
      <w:r w:rsidRPr="00C27334">
        <w:rPr>
          <w:rFonts w:ascii="Arial" w:hAnsi="Arial" w:cs="Arial"/>
        </w:rPr>
        <w:t xml:space="preserve"> existem pessoas morando na praça. Fato que demonstra que as intervenções foram realizadas de modo a beneficiar as pessoas, lhes oferecendo dignidade para o viver.</w:t>
      </w:r>
    </w:p>
    <w:p w14:paraId="45749876" w14:textId="77777777" w:rsidR="00C27334" w:rsidRDefault="00C27334" w:rsidP="00C27334">
      <w:pPr>
        <w:spacing w:line="360" w:lineRule="auto"/>
        <w:jc w:val="both"/>
        <w:rPr>
          <w:rFonts w:ascii="Arial" w:hAnsi="Arial" w:cs="Arial"/>
        </w:rPr>
      </w:pPr>
    </w:p>
    <w:p w14:paraId="2509C833" w14:textId="77777777" w:rsidR="00C27334" w:rsidRDefault="00C27334" w:rsidP="00C27334">
      <w:pPr>
        <w:spacing w:line="360" w:lineRule="auto"/>
        <w:jc w:val="both"/>
        <w:rPr>
          <w:rFonts w:ascii="Arial" w:hAnsi="Arial" w:cs="Arial"/>
        </w:rPr>
      </w:pPr>
    </w:p>
    <w:p w14:paraId="0352247F" w14:textId="77777777" w:rsidR="00C27334" w:rsidRPr="00C27334" w:rsidRDefault="00C27334" w:rsidP="00C2733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14ED90F" w14:textId="77777777" w:rsidR="00C27334" w:rsidRDefault="00C27334" w:rsidP="00C27334">
      <w:pPr>
        <w:spacing w:line="360" w:lineRule="auto"/>
        <w:jc w:val="both"/>
        <w:rPr>
          <w:rFonts w:ascii="Arial" w:hAnsi="Arial" w:cs="Arial"/>
        </w:rPr>
      </w:pPr>
    </w:p>
    <w:p w14:paraId="48E9BB6A" w14:textId="77777777" w:rsidR="00C27334" w:rsidRDefault="00C27334" w:rsidP="00C27334">
      <w:pPr>
        <w:spacing w:line="360" w:lineRule="auto"/>
        <w:jc w:val="both"/>
        <w:rPr>
          <w:rFonts w:ascii="Arial" w:hAnsi="Arial" w:cs="Arial"/>
        </w:rPr>
      </w:pPr>
    </w:p>
    <w:p w14:paraId="49C7AD5D" w14:textId="77777777" w:rsidR="00C27334" w:rsidRPr="00C27334" w:rsidRDefault="00C27334" w:rsidP="00C27334">
      <w:pPr>
        <w:spacing w:line="360" w:lineRule="auto"/>
        <w:jc w:val="both"/>
        <w:rPr>
          <w:rFonts w:ascii="Arial" w:hAnsi="Arial" w:cs="Arial"/>
        </w:rPr>
      </w:pPr>
    </w:p>
    <w:p w14:paraId="0C52AA0C" w14:textId="77777777" w:rsidR="00C27334" w:rsidRDefault="00C27334" w:rsidP="00C27334">
      <w:pPr>
        <w:spacing w:line="360" w:lineRule="auto"/>
        <w:jc w:val="both"/>
      </w:pPr>
    </w:p>
    <w:p w14:paraId="5A5238FE" w14:textId="77777777" w:rsidR="0041540A" w:rsidRDefault="00C27334" w:rsidP="00C27334">
      <w:pPr>
        <w:spacing w:line="360" w:lineRule="auto"/>
        <w:jc w:val="both"/>
      </w:pPr>
      <w:r>
        <w:rPr>
          <w:noProof/>
          <w:lang w:eastAsia="pt-BR"/>
        </w:rPr>
        <w:lastRenderedPageBreak/>
        <w:drawing>
          <wp:inline distT="0" distB="0" distL="0" distR="0" wp14:anchorId="1A32F8E8" wp14:editId="308397B3">
            <wp:extent cx="4067456" cy="3267075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dde31ac-eaee-4719-8819-f7fb78fc80f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614" cy="32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14FAD" w14:textId="77777777" w:rsidR="00C27334" w:rsidRDefault="00C27334" w:rsidP="00C27334">
      <w:pPr>
        <w:spacing w:line="360" w:lineRule="auto"/>
        <w:jc w:val="both"/>
      </w:pPr>
    </w:p>
    <w:p w14:paraId="733A6CCC" w14:textId="77777777" w:rsidR="00B53FB1" w:rsidRDefault="00B53FB1" w:rsidP="00C27334">
      <w:pPr>
        <w:spacing w:line="360" w:lineRule="auto"/>
        <w:jc w:val="both"/>
      </w:pPr>
    </w:p>
    <w:p w14:paraId="236CBCDB" w14:textId="77777777" w:rsidR="00B53FB1" w:rsidRDefault="00B53FB1" w:rsidP="00C27334">
      <w:pPr>
        <w:spacing w:line="360" w:lineRule="auto"/>
        <w:jc w:val="both"/>
      </w:pPr>
    </w:p>
    <w:p w14:paraId="1D95E305" w14:textId="77777777" w:rsidR="00C27334" w:rsidRDefault="00C27334" w:rsidP="00C27334">
      <w:pPr>
        <w:spacing w:line="360" w:lineRule="auto"/>
        <w:jc w:val="both"/>
      </w:pPr>
      <w:r>
        <w:rPr>
          <w:noProof/>
          <w:lang w:eastAsia="pt-BR"/>
        </w:rPr>
        <w:drawing>
          <wp:inline distT="0" distB="0" distL="0" distR="0" wp14:anchorId="435F8971" wp14:editId="43287E9B">
            <wp:extent cx="4174664" cy="3085344"/>
            <wp:effectExtent l="0" t="0" r="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aç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481" cy="314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3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748"/>
    <w:rsid w:val="00402B50"/>
    <w:rsid w:val="0041540A"/>
    <w:rsid w:val="00B53FB1"/>
    <w:rsid w:val="00C27334"/>
    <w:rsid w:val="00C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E731"/>
  <w15:chartTrackingRefBased/>
  <w15:docId w15:val="{962FC0C6-2FBE-431B-A26D-3B9640ED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.</cp:lastModifiedBy>
  <cp:revision>2</cp:revision>
  <dcterms:created xsi:type="dcterms:W3CDTF">2024-11-11T15:56:00Z</dcterms:created>
  <dcterms:modified xsi:type="dcterms:W3CDTF">2024-11-11T15:56:00Z</dcterms:modified>
</cp:coreProperties>
</file>