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E02977" w14:textId="144BFD04" w:rsidR="009C4A12" w:rsidRDefault="009C4A12" w:rsidP="00E174FD">
      <w:pPr>
        <w:jc w:val="center"/>
        <w:rPr>
          <w:b/>
          <w:bCs/>
        </w:rPr>
      </w:pPr>
      <w:r w:rsidRPr="009C4A12">
        <w:rPr>
          <w:b/>
          <w:bCs/>
        </w:rPr>
        <w:t xml:space="preserve">Oficina de Marcenaria </w:t>
      </w:r>
      <w:r w:rsidR="00E174FD">
        <w:rPr>
          <w:b/>
          <w:bCs/>
        </w:rPr>
        <w:t xml:space="preserve">como Recurso Terapêutico </w:t>
      </w:r>
      <w:r w:rsidRPr="009C4A12">
        <w:rPr>
          <w:b/>
          <w:bCs/>
        </w:rPr>
        <w:t>em Saúde Mental</w:t>
      </w:r>
    </w:p>
    <w:p w14:paraId="537754BF" w14:textId="6397419C" w:rsidR="00102EF0" w:rsidRDefault="00102EF0" w:rsidP="00102EF0">
      <w:pPr>
        <w:jc w:val="center"/>
        <w:rPr>
          <w:b/>
          <w:bCs/>
        </w:rPr>
      </w:pPr>
      <w:r>
        <w:rPr>
          <w:b/>
          <w:bCs/>
        </w:rPr>
        <w:t xml:space="preserve">Autor: </w:t>
      </w:r>
      <w:r w:rsidRPr="00102EF0">
        <w:t>Denilson Cesar da Silva Araujo</w:t>
      </w:r>
      <w:r>
        <w:t xml:space="preserve"> </w:t>
      </w:r>
      <w:r>
        <w:rPr>
          <w:b/>
          <w:bCs/>
        </w:rPr>
        <w:t xml:space="preserve">Gerente: </w:t>
      </w:r>
      <w:r w:rsidRPr="00102EF0">
        <w:t>Izailda Vieira Ramos de Siqueira</w:t>
      </w:r>
    </w:p>
    <w:p w14:paraId="7CDD325B" w14:textId="312DE2C6" w:rsidR="00E174FD" w:rsidRPr="009C4A12" w:rsidRDefault="00102EF0" w:rsidP="00102EF0">
      <w:pPr>
        <w:jc w:val="center"/>
      </w:pPr>
      <w:r>
        <w:rPr>
          <w:b/>
          <w:bCs/>
        </w:rPr>
        <w:t xml:space="preserve">Coordenação: </w:t>
      </w:r>
      <w:r w:rsidRPr="00102EF0">
        <w:t>Denise Miyamoto de Oliveira</w:t>
      </w:r>
    </w:p>
    <w:p w14:paraId="224EED6D" w14:textId="50AEE77D" w:rsidR="009C4A12" w:rsidRDefault="009C4A12" w:rsidP="00E174FD">
      <w:pPr>
        <w:jc w:val="both"/>
      </w:pPr>
      <w:r w:rsidRPr="009C4A12">
        <w:rPr>
          <w:b/>
          <w:bCs/>
        </w:rPr>
        <w:t>Introdução:</w:t>
      </w:r>
      <w:r w:rsidRPr="009C4A12">
        <w:t xml:space="preserve"> A oficina de marcenaria em saúde promove a recuperação e o bem-estar de pessoas </w:t>
      </w:r>
      <w:r w:rsidR="00E174FD">
        <w:t xml:space="preserve">que apresentam sofrimento mental. </w:t>
      </w:r>
      <w:r w:rsidRPr="009C4A12">
        <w:t>Por meio da prática de marcenaria, os participantes são incentivados a desenvolver habilidades manuais e criativas, além de fortalecer a autoconfiança, o senso de autonomia e a interação social. Esse tipo de oficina é uma intervenção valiosa nos serviços de saúde mental, pois oferece um ambiente estruturado que contribui para o desenvolvimento psicossocial.</w:t>
      </w:r>
    </w:p>
    <w:p w14:paraId="74E79A0E" w14:textId="4C4F8931" w:rsidR="009C4A12" w:rsidRPr="009C4A12" w:rsidRDefault="009C4A12" w:rsidP="00E174FD">
      <w:pPr>
        <w:jc w:val="both"/>
      </w:pPr>
      <w:r w:rsidRPr="009C4A12">
        <w:rPr>
          <w:b/>
          <w:bCs/>
        </w:rPr>
        <w:t>Objetivos:</w:t>
      </w:r>
      <w:r w:rsidRPr="009C4A12">
        <w:t xml:space="preserve"> Os principais objetivos da oficina de marcenaria incluem:</w:t>
      </w:r>
    </w:p>
    <w:p w14:paraId="740E0418" w14:textId="2A6C69AE" w:rsidR="009C4A12" w:rsidRPr="009C4A12" w:rsidRDefault="009C4A12" w:rsidP="00E174FD">
      <w:pPr>
        <w:numPr>
          <w:ilvl w:val="0"/>
          <w:numId w:val="1"/>
        </w:numPr>
        <w:jc w:val="both"/>
      </w:pPr>
      <w:r w:rsidRPr="009C4A12">
        <w:t>Estimular a coordenação motora e habilidades manuais.</w:t>
      </w:r>
    </w:p>
    <w:p w14:paraId="58BFF40B" w14:textId="52D6004E" w:rsidR="009C4A12" w:rsidRPr="009C4A12" w:rsidRDefault="009C4A12" w:rsidP="00E174FD">
      <w:pPr>
        <w:numPr>
          <w:ilvl w:val="0"/>
          <w:numId w:val="1"/>
        </w:numPr>
        <w:jc w:val="both"/>
      </w:pPr>
      <w:r w:rsidRPr="009C4A12">
        <w:t>Promover a autoestima e autoconfiança através da realização de projetos.</w:t>
      </w:r>
    </w:p>
    <w:p w14:paraId="5702366B" w14:textId="77777777" w:rsidR="009C4A12" w:rsidRPr="009C4A12" w:rsidRDefault="009C4A12" w:rsidP="00E174FD">
      <w:pPr>
        <w:numPr>
          <w:ilvl w:val="0"/>
          <w:numId w:val="1"/>
        </w:numPr>
        <w:jc w:val="both"/>
      </w:pPr>
      <w:r w:rsidRPr="009C4A12">
        <w:t>Incentivar o trabalho em grupo e a comunicação interpessoal.</w:t>
      </w:r>
    </w:p>
    <w:p w14:paraId="0AEE7A58" w14:textId="262602F4" w:rsidR="009C4A12" w:rsidRPr="009C4A12" w:rsidRDefault="009C4A12" w:rsidP="00E174FD">
      <w:pPr>
        <w:numPr>
          <w:ilvl w:val="0"/>
          <w:numId w:val="1"/>
        </w:numPr>
        <w:jc w:val="both"/>
      </w:pPr>
      <w:r w:rsidRPr="009C4A12">
        <w:t>Facilitar a expressão de sentimentos</w:t>
      </w:r>
      <w:r w:rsidR="00846E77">
        <w:t xml:space="preserve"> e </w:t>
      </w:r>
      <w:r w:rsidRPr="009C4A12">
        <w:t>emoções.</w:t>
      </w:r>
    </w:p>
    <w:p w14:paraId="79D842C7" w14:textId="77777777" w:rsidR="009C4A12" w:rsidRPr="009C4A12" w:rsidRDefault="009C4A12" w:rsidP="00E174FD">
      <w:pPr>
        <w:numPr>
          <w:ilvl w:val="0"/>
          <w:numId w:val="1"/>
        </w:numPr>
        <w:jc w:val="both"/>
      </w:pPr>
      <w:r w:rsidRPr="009C4A12">
        <w:t>Proporcionar um senso de propósito e satisfação pelo trabalho realizado.</w:t>
      </w:r>
    </w:p>
    <w:p w14:paraId="7886D110" w14:textId="759757D1" w:rsidR="009C4A12" w:rsidRPr="009C4A12" w:rsidRDefault="009C4A12" w:rsidP="00E174FD">
      <w:pPr>
        <w:jc w:val="both"/>
      </w:pPr>
      <w:r w:rsidRPr="009C4A12">
        <w:rPr>
          <w:b/>
          <w:bCs/>
        </w:rPr>
        <w:t>Metodologia:</w:t>
      </w:r>
      <w:r w:rsidRPr="009C4A12">
        <w:t xml:space="preserve"> A oficina é </w:t>
      </w:r>
      <w:r w:rsidR="00E174FD">
        <w:t xml:space="preserve">realizada </w:t>
      </w:r>
      <w:r w:rsidRPr="009C4A12">
        <w:t>semana</w:t>
      </w:r>
      <w:r w:rsidR="00846E77">
        <w:t>lmente</w:t>
      </w:r>
      <w:r w:rsidRPr="009C4A12">
        <w:t xml:space="preserve">, com duração de 1 a 2 horas, em que os participantes realizam atividades sob supervisão de um </w:t>
      </w:r>
      <w:r w:rsidR="00846E77">
        <w:t>Terapeuta Ocupacional</w:t>
      </w:r>
      <w:r w:rsidRPr="009C4A12">
        <w:t xml:space="preserve">. São utilizados materiais </w:t>
      </w:r>
      <w:r w:rsidR="00E174FD">
        <w:t xml:space="preserve">recicláveis </w:t>
      </w:r>
      <w:r w:rsidRPr="009C4A12">
        <w:t xml:space="preserve">como </w:t>
      </w:r>
      <w:r w:rsidR="00846E77">
        <w:t>P</w:t>
      </w:r>
      <w:r w:rsidR="00E174FD">
        <w:t>allets</w:t>
      </w:r>
      <w:r w:rsidRPr="009C4A12">
        <w:t>,</w:t>
      </w:r>
      <w:r w:rsidR="00846E77">
        <w:t xml:space="preserve"> </w:t>
      </w:r>
      <w:r w:rsidR="00E174FD">
        <w:t>caixotes de feira</w:t>
      </w:r>
      <w:r w:rsidR="00846E77">
        <w:t xml:space="preserve">, </w:t>
      </w:r>
      <w:r w:rsidRPr="009C4A12">
        <w:t>tintas, lixas e ferramentas básicas</w:t>
      </w:r>
      <w:r w:rsidR="00DC6FFE">
        <w:t xml:space="preserve">. </w:t>
      </w:r>
      <w:r w:rsidR="00846E77">
        <w:t>O</w:t>
      </w:r>
      <w:r w:rsidRPr="009C4A12">
        <w:t xml:space="preserve"> processo</w:t>
      </w:r>
      <w:r w:rsidR="00846E77">
        <w:t xml:space="preserve"> </w:t>
      </w:r>
      <w:r w:rsidR="00E174FD">
        <w:t>implica na busca do material</w:t>
      </w:r>
      <w:r w:rsidRPr="009C4A12">
        <w:t>,</w:t>
      </w:r>
      <w:r w:rsidR="00846E77">
        <w:t xml:space="preserve"> </w:t>
      </w:r>
      <w:r w:rsidR="00E174FD">
        <w:t xml:space="preserve">preparo </w:t>
      </w:r>
      <w:r w:rsidR="00846E77">
        <w:t>(</w:t>
      </w:r>
      <w:r w:rsidR="00E174FD">
        <w:t>lixar</w:t>
      </w:r>
      <w:r w:rsidR="00846E77">
        <w:t xml:space="preserve">, </w:t>
      </w:r>
      <w:r w:rsidR="00E174FD">
        <w:t>medir, cortar</w:t>
      </w:r>
      <w:r w:rsidR="00846E77">
        <w:t xml:space="preserve">, </w:t>
      </w:r>
      <w:r w:rsidR="00E174FD">
        <w:t>pregar, etc</w:t>
      </w:r>
      <w:r w:rsidR="00846E77">
        <w:t>)</w:t>
      </w:r>
      <w:r w:rsidR="00DC6FFE">
        <w:t xml:space="preserve"> </w:t>
      </w:r>
      <w:r w:rsidR="00E174FD">
        <w:t>e</w:t>
      </w:r>
      <w:r w:rsidR="00846E77">
        <w:t xml:space="preserve"> </w:t>
      </w:r>
      <w:r w:rsidR="00E174FD">
        <w:t>criação/ confecção d</w:t>
      </w:r>
      <w:r w:rsidR="00DC6FFE" w:rsidRPr="009C4A12">
        <w:t>e peças simples</w:t>
      </w:r>
      <w:r w:rsidR="00DC6FFE">
        <w:t>. O</w:t>
      </w:r>
      <w:r w:rsidRPr="009C4A12">
        <w:t xml:space="preserve"> </w:t>
      </w:r>
      <w:r w:rsidR="00DC6FFE">
        <w:t>T</w:t>
      </w:r>
      <w:r w:rsidR="00E174FD">
        <w:t xml:space="preserve">erapeuta </w:t>
      </w:r>
      <w:r w:rsidR="00DC6FFE">
        <w:t>O</w:t>
      </w:r>
      <w:r w:rsidR="00E174FD">
        <w:t>cupacional</w:t>
      </w:r>
      <w:r w:rsidR="00DC6FFE">
        <w:t xml:space="preserve"> </w:t>
      </w:r>
      <w:r w:rsidRPr="009C4A12">
        <w:t>orienta sobre técnicas de marcenaria, segurança no uso das ferramentas e estimula o trabalho em equipe. As atividades são adaptadas de acordo com o nível de habilidade e o conforto dos participantes, buscando sempre respeitar o ritmo de cada um.</w:t>
      </w:r>
    </w:p>
    <w:p w14:paraId="670F4DEB" w14:textId="77777777" w:rsidR="009C4A12" w:rsidRPr="009C4A12" w:rsidRDefault="009C4A12" w:rsidP="00E174FD">
      <w:pPr>
        <w:jc w:val="both"/>
      </w:pPr>
      <w:r w:rsidRPr="009C4A12">
        <w:rPr>
          <w:b/>
          <w:bCs/>
        </w:rPr>
        <w:t>Resultados:</w:t>
      </w:r>
      <w:r w:rsidRPr="009C4A12">
        <w:t xml:space="preserve"> As oficinas de marcenaria têm demonstrado resultados positivos na saúde mental dos participantes, incluindo:</w:t>
      </w:r>
    </w:p>
    <w:p w14:paraId="6F4BD41D" w14:textId="59F18B53" w:rsidR="00DC6FFE" w:rsidRPr="00E174FD" w:rsidRDefault="00E174FD" w:rsidP="00E174FD">
      <w:pPr>
        <w:numPr>
          <w:ilvl w:val="0"/>
          <w:numId w:val="2"/>
        </w:numPr>
        <w:jc w:val="both"/>
      </w:pPr>
      <w:r w:rsidRPr="00E174FD">
        <w:t>Estimular autonomia para o planejamento das atividades</w:t>
      </w:r>
    </w:p>
    <w:p w14:paraId="512D1AFE" w14:textId="2F9E8472" w:rsidR="009C4A12" w:rsidRPr="009C4A12" w:rsidRDefault="009C4A12" w:rsidP="00E174FD">
      <w:pPr>
        <w:numPr>
          <w:ilvl w:val="0"/>
          <w:numId w:val="2"/>
        </w:numPr>
        <w:jc w:val="both"/>
      </w:pPr>
      <w:r w:rsidRPr="009C4A12">
        <w:t>Melhora na coordenação motora e habilidades manuais.</w:t>
      </w:r>
    </w:p>
    <w:p w14:paraId="4A716E52" w14:textId="77777777" w:rsidR="009C4A12" w:rsidRPr="009C4A12" w:rsidRDefault="009C4A12" w:rsidP="00E174FD">
      <w:pPr>
        <w:numPr>
          <w:ilvl w:val="0"/>
          <w:numId w:val="2"/>
        </w:numPr>
        <w:jc w:val="both"/>
      </w:pPr>
      <w:r w:rsidRPr="009C4A12">
        <w:t>Aumento na autoestima e sensação de realização.</w:t>
      </w:r>
    </w:p>
    <w:p w14:paraId="7CA216C7" w14:textId="77777777" w:rsidR="009C4A12" w:rsidRPr="009C4A12" w:rsidRDefault="009C4A12" w:rsidP="00E174FD">
      <w:pPr>
        <w:numPr>
          <w:ilvl w:val="0"/>
          <w:numId w:val="2"/>
        </w:numPr>
        <w:jc w:val="both"/>
      </w:pPr>
      <w:r w:rsidRPr="009C4A12">
        <w:t>Diminuição dos sintomas de ansiedade e depressão.</w:t>
      </w:r>
    </w:p>
    <w:p w14:paraId="7150CC12" w14:textId="77777777" w:rsidR="009C4A12" w:rsidRPr="009C4A12" w:rsidRDefault="009C4A12" w:rsidP="00E174FD">
      <w:pPr>
        <w:numPr>
          <w:ilvl w:val="0"/>
          <w:numId w:val="2"/>
        </w:numPr>
        <w:jc w:val="both"/>
      </w:pPr>
      <w:r w:rsidRPr="009C4A12">
        <w:t>Desenvolvimento de habilidades de comunicação e trabalho em equipe.</w:t>
      </w:r>
    </w:p>
    <w:p w14:paraId="43B1D170" w14:textId="77777777" w:rsidR="009C4A12" w:rsidRPr="009C4A12" w:rsidRDefault="009C4A12" w:rsidP="00E174FD">
      <w:pPr>
        <w:numPr>
          <w:ilvl w:val="0"/>
          <w:numId w:val="2"/>
        </w:numPr>
        <w:jc w:val="both"/>
      </w:pPr>
      <w:r w:rsidRPr="009C4A12">
        <w:t>Estímulo à criatividade e expressão emocional.</w:t>
      </w:r>
    </w:p>
    <w:p w14:paraId="62D8D09A" w14:textId="3CBCDBC8" w:rsidR="006F2B64" w:rsidRPr="009C4A12" w:rsidRDefault="009C4A12" w:rsidP="00E174FD">
      <w:pPr>
        <w:jc w:val="both"/>
      </w:pPr>
      <w:r w:rsidRPr="009C4A12">
        <w:rPr>
          <w:b/>
          <w:bCs/>
        </w:rPr>
        <w:t>Considerações Finais:</w:t>
      </w:r>
      <w:r w:rsidRPr="009C4A12">
        <w:t xml:space="preserve"> A oficina de marcenaria é um</w:t>
      </w:r>
      <w:r w:rsidR="00E174FD">
        <w:t xml:space="preserve"> espaço </w:t>
      </w:r>
      <w:r w:rsidRPr="009C4A12">
        <w:t>terapêutic</w:t>
      </w:r>
      <w:r w:rsidR="00E174FD">
        <w:t>o</w:t>
      </w:r>
      <w:r w:rsidRPr="009C4A12">
        <w:t xml:space="preserve"> eficaz para pacientes em tratamento, contribuindo para o desenvolvimento de habilidades e o fortalecimento da saúde </w:t>
      </w:r>
      <w:r w:rsidR="00E174FD">
        <w:t>MENTAL</w:t>
      </w:r>
      <w:r w:rsidRPr="009C4A12">
        <w:t xml:space="preserve">. A prática oferece um ambiente seguro e acolhedor para que os participantes possam expressar-se e desenvolver-se, promovendo o bem-estar e a reintegração social. É recomendável que os profissionais de saúde mental incluam atividades como essa nos </w:t>
      </w:r>
      <w:r w:rsidR="00E174FD">
        <w:t>Projeto Terapêutico Singular PTS.</w:t>
      </w:r>
    </w:p>
    <w:sectPr w:rsidR="006F2B64" w:rsidRPr="009C4A1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3B91C6E"/>
    <w:multiLevelType w:val="multilevel"/>
    <w:tmpl w:val="9E5846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5B12733"/>
    <w:multiLevelType w:val="multilevel"/>
    <w:tmpl w:val="2C3A3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68929249">
    <w:abstractNumId w:val="1"/>
  </w:num>
  <w:num w:numId="2" w16cid:durableId="10291881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A12"/>
    <w:rsid w:val="00102EF0"/>
    <w:rsid w:val="00462C6D"/>
    <w:rsid w:val="00496967"/>
    <w:rsid w:val="006F2B64"/>
    <w:rsid w:val="00846E77"/>
    <w:rsid w:val="009C4A12"/>
    <w:rsid w:val="00DC6FFE"/>
    <w:rsid w:val="00E174FD"/>
    <w:rsid w:val="00FF7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475CB"/>
  <w15:chartTrackingRefBased/>
  <w15:docId w15:val="{845F5D97-8582-490D-82BB-1EB4FF5F7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9C4A1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9C4A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9C4A1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9C4A1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9C4A1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9C4A1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9C4A1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9C4A1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9C4A1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9C4A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9C4A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9C4A1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9C4A12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9C4A12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9C4A12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9C4A12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9C4A12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9C4A1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9C4A1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9C4A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9C4A1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9C4A1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9C4A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9C4A12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9C4A12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9C4A12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9C4A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9C4A12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9C4A1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901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02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8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7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375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30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8851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131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552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44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4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469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105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672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93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773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488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97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410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0084</dc:creator>
  <cp:keywords/>
  <dc:description/>
  <cp:lastModifiedBy>Nós na rede SP7</cp:lastModifiedBy>
  <cp:revision>2</cp:revision>
  <dcterms:created xsi:type="dcterms:W3CDTF">2024-11-19T00:55:00Z</dcterms:created>
  <dcterms:modified xsi:type="dcterms:W3CDTF">2024-11-19T00:55:00Z</dcterms:modified>
</cp:coreProperties>
</file>