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7B" w:rsidRPr="00977DC1" w:rsidRDefault="00EC6B8E" w:rsidP="006171B8">
      <w:pPr>
        <w:pStyle w:val="Ttulo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977DC1">
        <w:rPr>
          <w:rFonts w:asciiTheme="minorHAnsi" w:hAnsiTheme="minorHAnsi" w:cstheme="minorHAnsi"/>
          <w:sz w:val="24"/>
          <w:szCs w:val="24"/>
        </w:rPr>
        <w:t>Roteiro</w:t>
      </w:r>
      <w:r w:rsidR="00E74723" w:rsidRPr="00977DC1">
        <w:rPr>
          <w:rFonts w:asciiTheme="minorHAnsi" w:hAnsiTheme="minorHAnsi" w:cstheme="minorHAnsi"/>
          <w:sz w:val="24"/>
          <w:szCs w:val="24"/>
        </w:rPr>
        <w:t xml:space="preserve"> </w:t>
      </w:r>
      <w:r w:rsidRPr="00977DC1">
        <w:rPr>
          <w:rFonts w:asciiTheme="minorHAnsi" w:hAnsiTheme="minorHAnsi" w:cstheme="minorHAnsi"/>
          <w:sz w:val="24"/>
          <w:szCs w:val="24"/>
        </w:rPr>
        <w:t>de</w:t>
      </w:r>
      <w:r w:rsidR="00584D34" w:rsidRPr="00977DC1">
        <w:rPr>
          <w:rFonts w:asciiTheme="minorHAnsi" w:hAnsiTheme="minorHAnsi" w:cstheme="minorHAnsi"/>
          <w:sz w:val="24"/>
          <w:szCs w:val="24"/>
        </w:rPr>
        <w:t xml:space="preserve"> </w:t>
      </w:r>
      <w:r w:rsidRPr="00977DC1">
        <w:rPr>
          <w:rFonts w:asciiTheme="minorHAnsi" w:hAnsiTheme="minorHAnsi" w:cstheme="minorHAnsi"/>
          <w:sz w:val="24"/>
          <w:szCs w:val="24"/>
        </w:rPr>
        <w:t>perguntas</w:t>
      </w:r>
      <w:r w:rsidR="00584D34" w:rsidRPr="00977DC1">
        <w:rPr>
          <w:rFonts w:asciiTheme="minorHAnsi" w:hAnsiTheme="minorHAnsi" w:cstheme="minorHAnsi"/>
          <w:sz w:val="24"/>
          <w:szCs w:val="24"/>
        </w:rPr>
        <w:t xml:space="preserve"> </w:t>
      </w:r>
      <w:r w:rsidRPr="00977DC1">
        <w:rPr>
          <w:rFonts w:asciiTheme="minorHAnsi" w:hAnsiTheme="minorHAnsi" w:cstheme="minorHAnsi"/>
          <w:spacing w:val="-2"/>
          <w:sz w:val="24"/>
          <w:szCs w:val="24"/>
        </w:rPr>
        <w:t>inspiradoras</w:t>
      </w:r>
    </w:p>
    <w:p w:rsidR="006E147B" w:rsidRPr="00977DC1" w:rsidRDefault="00EC6B8E" w:rsidP="006171B8">
      <w:pPr>
        <w:pStyle w:val="Corpodetexto"/>
        <w:spacing w:before="191" w:line="259" w:lineRule="auto"/>
        <w:ind w:left="115" w:right="103"/>
        <w:jc w:val="both"/>
        <w:rPr>
          <w:rFonts w:asciiTheme="minorHAnsi" w:hAnsiTheme="minorHAnsi" w:cstheme="minorHAnsi"/>
        </w:rPr>
      </w:pPr>
      <w:r w:rsidRPr="00977DC1">
        <w:rPr>
          <w:rFonts w:asciiTheme="minorHAnsi" w:hAnsiTheme="minorHAnsi" w:cstheme="minorHAnsi"/>
        </w:rPr>
        <w:t>Este roteiro foi criado com o objetivo de colaborar com a produção do relato da sua experiência. Ele é composto tanto por perguntas que buscam descrever as etapas de execução da experiência - planejamento,viabilidade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e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implementação-quanto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por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questões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que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exploram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o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processo,os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anseios, as sensações, as dúvidas, as partilhas da equipe e entre as equipes envolvidas na experiência. As respostas a estas perguntas não são obrigatórias, porém, você pode usá-las como referência para criar tanto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um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texto,quanto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uma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poesia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ou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outr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aexpressão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artística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que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explore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os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temas</w:t>
      </w:r>
      <w:r w:rsidR="00584D34" w:rsidRPr="00977DC1">
        <w:rPr>
          <w:rFonts w:asciiTheme="minorHAnsi" w:hAnsiTheme="minorHAnsi" w:cstheme="minorHAnsi"/>
        </w:rPr>
        <w:t xml:space="preserve"> </w:t>
      </w:r>
      <w:r w:rsidRPr="00977DC1">
        <w:rPr>
          <w:rFonts w:asciiTheme="minorHAnsi" w:hAnsiTheme="minorHAnsi" w:cstheme="minorHAnsi"/>
        </w:rPr>
        <w:t>provocados.Pode também, combinar mídias, ou seja, pode usar algumas perguntas para escrever um texto e outras apresentar em formato de áudio, assim como imagens que representem visualmente a sua resposta.</w:t>
      </w:r>
    </w:p>
    <w:p w:rsidR="006E147B" w:rsidRPr="00977DC1" w:rsidRDefault="006E147B" w:rsidP="006171B8">
      <w:pPr>
        <w:pStyle w:val="Corpodetexto"/>
        <w:rPr>
          <w:rFonts w:asciiTheme="minorHAnsi" w:hAnsiTheme="minorHAnsi" w:cstheme="minorHAnsi"/>
        </w:rPr>
      </w:pPr>
    </w:p>
    <w:p w:rsidR="006E147B" w:rsidRPr="00977DC1" w:rsidRDefault="006E147B" w:rsidP="006171B8">
      <w:pPr>
        <w:pStyle w:val="Corpodetexto"/>
        <w:spacing w:before="14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04"/>
      </w:tblGrid>
      <w:tr w:rsidR="006E147B" w:rsidRPr="00977DC1">
        <w:trPr>
          <w:trHeight w:val="900"/>
        </w:trPr>
        <w:tc>
          <w:tcPr>
            <w:tcW w:w="10004" w:type="dxa"/>
          </w:tcPr>
          <w:p w:rsidR="006E147B" w:rsidRPr="00977DC1" w:rsidRDefault="00EC6B8E" w:rsidP="006171B8">
            <w:pPr>
              <w:pStyle w:val="TableParagrap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.Como</w:t>
            </w:r>
            <w:r w:rsidR="00584D34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surgiu</w:t>
            </w:r>
            <w:r w:rsidR="00584D34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584D34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ideia?</w:t>
            </w:r>
            <w:r w:rsidR="00D6422F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(Conte oque motivou o  desenvolvimento da experiência. As</w:t>
            </w:r>
            <w:r w:rsidR="00E74723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D6422F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ações desenvolvidas visavam atender aque situação, problema ou demanda?)</w:t>
            </w:r>
          </w:p>
          <w:p w:rsidR="00584D34" w:rsidRPr="00977DC1" w:rsidRDefault="00584D34" w:rsidP="006171B8">
            <w:pPr>
              <w:pStyle w:val="TableParagrap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 ideia surgiu devido a desorganizaçao da rede, e a dificuldade de garantir a efetividade dos atendimentos.</w:t>
            </w:r>
          </w:p>
          <w:p w:rsidR="00584D34" w:rsidRPr="00977DC1" w:rsidRDefault="00584D34" w:rsidP="006171B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 motivaçao foi o desejo da equipe melhorar os serviços ofertados bem como</w:t>
            </w:r>
            <w:r w:rsidR="00D6422F"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atender </w:t>
            </w:r>
            <w:r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as manifestaçoe</w:t>
            </w:r>
            <w:r w:rsidR="00D6422F"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dos usuários nas assembléias.</w:t>
            </w:r>
          </w:p>
          <w:p w:rsidR="006E147B" w:rsidRPr="00977DC1" w:rsidRDefault="006E147B" w:rsidP="006171B8">
            <w:pPr>
              <w:pStyle w:val="TableParagraph"/>
              <w:spacing w:before="9" w:line="280" w:lineRule="atLeas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E147B" w:rsidRPr="00977DC1">
        <w:trPr>
          <w:trHeight w:val="615"/>
        </w:trPr>
        <w:tc>
          <w:tcPr>
            <w:tcW w:w="10004" w:type="dxa"/>
          </w:tcPr>
          <w:p w:rsidR="00D6422F" w:rsidRPr="00977DC1" w:rsidRDefault="00EC6B8E" w:rsidP="006171B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D6422F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422F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Descreva o ambiente e ocenário,conte oque estava acontecendo no cotidiano quando surgiu a </w:t>
            </w:r>
            <w:r w:rsidR="00D6422F" w:rsidRPr="00977DC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ideia).</w:t>
            </w:r>
            <w:r w:rsidR="00D6422F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Como era a realidade antes da experiências serem </w:t>
            </w:r>
            <w:r w:rsidR="00D6422F" w:rsidRPr="00977DC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implementada?</w:t>
            </w:r>
          </w:p>
          <w:p w:rsidR="00D6422F" w:rsidRPr="00977DC1" w:rsidRDefault="00D6422F" w:rsidP="006171B8">
            <w:pPr>
              <w:pStyle w:val="TableParagrap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:rsidR="00584D34" w:rsidRPr="00977DC1" w:rsidRDefault="00584D34" w:rsidP="006171B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A realidade era</w:t>
            </w:r>
            <w:r w:rsidR="00D6422F" w:rsidRPr="00977DC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os pacientes sendo atendidos de forma desordenadas e o sentimento da equipe de estar apagando</w:t>
            </w:r>
            <w:r w:rsidR="00A2784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incendio e não sendo resolutiva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E147B" w:rsidRPr="00977DC1" w:rsidRDefault="006E147B" w:rsidP="006171B8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47B" w:rsidRPr="00977DC1" w:rsidTr="00977DC1">
        <w:trPr>
          <w:trHeight w:val="5840"/>
        </w:trPr>
        <w:tc>
          <w:tcPr>
            <w:tcW w:w="10004" w:type="dxa"/>
          </w:tcPr>
          <w:p w:rsidR="00D6422F" w:rsidRPr="00977DC1" w:rsidRDefault="00EC6B8E" w:rsidP="006171B8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3.</w:t>
            </w:r>
            <w:r w:rsidR="00D6422F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Como foi o desenvolvimento da</w:t>
            </w:r>
            <w:r w:rsidR="00D6422F" w:rsidRPr="00977DC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experiência?</w:t>
            </w:r>
          </w:p>
          <w:p w:rsidR="00D6422F" w:rsidRPr="00977DC1" w:rsidRDefault="00D6422F" w:rsidP="006171B8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(Re</w:t>
            </w:r>
            <w:r w:rsidR="00A2784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late as atividades realizadas: O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planejamento, a execução, as surpresas e os desafios enfrentados. De que modo aconteceu?</w:t>
            </w:r>
            <w:r w:rsidR="00891504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Começamos com reunioes com as equipes e a gestão  para discutir e pontuar as potencialidades e fragilidades</w:t>
            </w:r>
          </w:p>
          <w:p w:rsidR="00891504" w:rsidRPr="00977DC1" w:rsidRDefault="00D6422F" w:rsidP="006171B8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Como</w:t>
            </w:r>
            <w:r w:rsidR="00891504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foi</w:t>
            </w:r>
            <w:r w:rsidR="00891504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opasso-a-passodarealização?</w:t>
            </w:r>
            <w:r w:rsidR="00891504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Iniciamos fazendo estudo e capacitaçao com os trabalhadores da rede sobre o matri</w:t>
            </w:r>
            <w:r w:rsidR="00A27840" w:rsidRPr="00977DC1">
              <w:rPr>
                <w:rFonts w:asciiTheme="minorHAnsi" w:hAnsiTheme="minorHAnsi" w:cstheme="minorHAnsi"/>
                <w:sz w:val="24"/>
                <w:szCs w:val="24"/>
              </w:rPr>
              <w:t>ciamento traçamos metas e construindo</w:t>
            </w:r>
            <w:r w:rsidR="00891504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fluxograma da rede.( segue em anexo )</w:t>
            </w:r>
          </w:p>
          <w:p w:rsidR="00D6422F" w:rsidRPr="00977DC1" w:rsidRDefault="00D6422F" w:rsidP="006171B8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Que etapas compreenderam o processo do trabalho?</w:t>
            </w:r>
            <w:r w:rsidR="00891504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Após inumeras reunioes e varias capacitaçoes foi possi</w:t>
            </w:r>
            <w:r w:rsidR="00A27840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vel a compreems</w:t>
            </w:r>
            <w:r w:rsidR="00891504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ao.</w:t>
            </w:r>
          </w:p>
          <w:p w:rsidR="00D6422F" w:rsidRPr="00977DC1" w:rsidRDefault="00D6422F" w:rsidP="006171B8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Foram</w:t>
            </w:r>
            <w:r w:rsidR="00891504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feitas reuniões de organização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?</w:t>
            </w:r>
            <w:r w:rsidR="00891504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Sim, Varias ...</w:t>
            </w:r>
          </w:p>
          <w:p w:rsidR="00EC6B8E" w:rsidRPr="00977DC1" w:rsidRDefault="00D6422F" w:rsidP="006171B8">
            <w:pPr>
              <w:pStyle w:val="TableParagraph"/>
              <w:spacing w:before="2"/>
              <w:ind w:left="360"/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Quais dificuldades encontradas durantea realização e</w:t>
            </w:r>
            <w:r w:rsidR="00A2784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quais soluções foram</w:t>
            </w:r>
            <w:r w:rsidR="00891504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desenvolvidas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?)</w:t>
            </w:r>
            <w:r w:rsidR="00B04559"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 xml:space="preserve"> </w:t>
            </w:r>
            <w:r w:rsidR="00EC6B8E" w:rsidRPr="00977DC1"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  <w:t>Resistência de alguns usuários e profissionais.</w:t>
            </w:r>
          </w:p>
          <w:p w:rsidR="00EC6B8E" w:rsidRPr="00977DC1" w:rsidRDefault="00EC6B8E" w:rsidP="006171B8">
            <w:pPr>
              <w:pStyle w:val="TableParagraph"/>
              <w:spacing w:before="2"/>
              <w:ind w:left="720"/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  <w:t>Prática inovadora, recente.</w:t>
            </w:r>
          </w:p>
          <w:p w:rsidR="00D6422F" w:rsidRPr="00977DC1" w:rsidRDefault="00B04559" w:rsidP="006171B8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  <w:t>Modelo tradicional X proposta do apoio matricial</w:t>
            </w:r>
          </w:p>
          <w:p w:rsidR="006E147B" w:rsidRPr="00977DC1" w:rsidRDefault="006E147B" w:rsidP="006171B8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E147B" w:rsidRPr="00977DC1" w:rsidTr="00B04559">
        <w:trPr>
          <w:trHeight w:val="2762"/>
        </w:trPr>
        <w:tc>
          <w:tcPr>
            <w:tcW w:w="10004" w:type="dxa"/>
          </w:tcPr>
          <w:p w:rsidR="006E147B" w:rsidRPr="00977DC1" w:rsidRDefault="00EC6B8E" w:rsidP="006171B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.Quais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os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materiais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dispositivos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utilizados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para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desenvolver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experiência?</w:t>
            </w:r>
          </w:p>
          <w:p w:rsidR="00A27840" w:rsidRPr="00977DC1" w:rsidRDefault="00EC6B8E" w:rsidP="006171B8">
            <w:pPr>
              <w:pStyle w:val="TableParagraph"/>
              <w:spacing w:before="45"/>
              <w:ind w:right="-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(Que</w:t>
            </w:r>
            <w:r w:rsidR="00A27840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recursos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foram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necessários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para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que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execução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fosse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possível?</w:t>
            </w:r>
            <w:r w:rsidR="00A27840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Comunicaçao, articulaçao e estudo.</w:t>
            </w:r>
          </w:p>
          <w:p w:rsidR="00B04559" w:rsidRPr="00977DC1" w:rsidRDefault="00EC6B8E" w:rsidP="006171B8">
            <w:pPr>
              <w:pStyle w:val="TableParagraph"/>
              <w:spacing w:before="45"/>
              <w:ind w:right="-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Utilizou-se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material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lúdico?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Sim</w:t>
            </w:r>
          </w:p>
          <w:p w:rsidR="00B04559" w:rsidRPr="00977DC1" w:rsidRDefault="00EC6B8E" w:rsidP="006171B8">
            <w:pPr>
              <w:pStyle w:val="TableParagraph"/>
              <w:spacing w:before="45"/>
              <w:ind w:right="-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Materiais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pe</w:t>
            </w:r>
            <w:r w:rsidR="00A27840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dagógicos? 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Sim</w:t>
            </w:r>
          </w:p>
          <w:p w:rsidR="00B04559" w:rsidRPr="00977DC1" w:rsidRDefault="00EC6B8E" w:rsidP="006171B8">
            <w:pPr>
              <w:pStyle w:val="TableParagraph"/>
              <w:spacing w:before="45"/>
              <w:ind w:right="-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Técnicas de grupo?</w:t>
            </w:r>
            <w:r w:rsidR="00A27840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Sim</w:t>
            </w:r>
          </w:p>
          <w:p w:rsidR="00B04559" w:rsidRPr="00977DC1" w:rsidRDefault="00EC6B8E" w:rsidP="006171B8">
            <w:pPr>
              <w:pStyle w:val="TableParagraph"/>
              <w:spacing w:before="45"/>
              <w:ind w:right="-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Peças de comunicação?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Sim</w:t>
            </w:r>
          </w:p>
          <w:p w:rsidR="00B04559" w:rsidRPr="00977DC1" w:rsidRDefault="00EC6B8E" w:rsidP="006171B8">
            <w:pPr>
              <w:pStyle w:val="TableParagraph"/>
              <w:spacing w:before="45"/>
              <w:ind w:right="-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Reuniõese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stratégicas?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Sim</w:t>
            </w:r>
          </w:p>
          <w:p w:rsidR="00B04559" w:rsidRPr="00977DC1" w:rsidRDefault="00EC6B8E" w:rsidP="006171B8">
            <w:pPr>
              <w:pStyle w:val="TableParagraph"/>
              <w:spacing w:before="45"/>
              <w:ind w:right="-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Assembleias?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Sim</w:t>
            </w:r>
          </w:p>
          <w:p w:rsidR="00B04559" w:rsidRPr="00977DC1" w:rsidRDefault="00EC6B8E" w:rsidP="006171B8">
            <w:pPr>
              <w:pStyle w:val="TableParagraph"/>
              <w:spacing w:before="45"/>
              <w:ind w:right="-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Supervisão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clínicae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institucional? 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Sim</w:t>
            </w:r>
          </w:p>
          <w:p w:rsidR="006E147B" w:rsidRPr="00977DC1" w:rsidRDefault="00EC6B8E" w:rsidP="006171B8">
            <w:pPr>
              <w:pStyle w:val="TableParagraph"/>
              <w:spacing w:before="45"/>
              <w:ind w:right="-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Lembre que estes materiais podem ser enviados em formato de fotos, vídeos, áudios e outros arquivos.)</w:t>
            </w:r>
            <w:r w:rsidR="0073230D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OK</w:t>
            </w:r>
          </w:p>
        </w:tc>
      </w:tr>
      <w:tr w:rsidR="006E147B" w:rsidRPr="00977DC1">
        <w:trPr>
          <w:trHeight w:val="900"/>
        </w:trPr>
        <w:tc>
          <w:tcPr>
            <w:tcW w:w="10004" w:type="dxa"/>
          </w:tcPr>
          <w:p w:rsidR="00186473" w:rsidRPr="00977DC1" w:rsidRDefault="00EC6B8E" w:rsidP="006171B8">
            <w:pPr>
              <w:pStyle w:val="TableParagraph"/>
              <w:numPr>
                <w:ilvl w:val="0"/>
                <w:numId w:val="2"/>
              </w:numPr>
              <w:spacing w:before="2" w:line="286" w:lineRule="exact"/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5.Quais</w:t>
            </w:r>
            <w:r w:rsidR="00B0455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foram</w:t>
            </w:r>
            <w:r w:rsidR="00B0455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="00B0455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mudanças</w:t>
            </w:r>
            <w:r w:rsidR="00B0455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produzidas/resultados</w:t>
            </w:r>
            <w:r w:rsidR="0073230D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alcançados?</w:t>
            </w:r>
          </w:p>
          <w:p w:rsidR="00186473" w:rsidRPr="00977DC1" w:rsidRDefault="00186473" w:rsidP="006171B8">
            <w:pPr>
              <w:pStyle w:val="TableParagraph"/>
              <w:numPr>
                <w:ilvl w:val="0"/>
                <w:numId w:val="2"/>
              </w:numPr>
              <w:spacing w:before="2" w:line="286" w:lineRule="exact"/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  <w:t xml:space="preserve">Superação do indicador (Meta) da Saúde Mental. </w:t>
            </w:r>
            <w:r w:rsidRPr="00977DC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pt-BR"/>
              </w:rPr>
              <w:t>(2022)</w:t>
            </w:r>
          </w:p>
          <w:p w:rsidR="00186473" w:rsidRPr="00977DC1" w:rsidRDefault="00186473" w:rsidP="006171B8">
            <w:pPr>
              <w:pStyle w:val="TableParagraph"/>
              <w:spacing w:before="2" w:line="286" w:lineRule="exact"/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977DC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pt-BR"/>
              </w:rPr>
              <w:t>32,5          422</w:t>
            </w:r>
          </w:p>
          <w:p w:rsidR="00186473" w:rsidRPr="00977DC1" w:rsidRDefault="00186473" w:rsidP="006171B8">
            <w:pPr>
              <w:pStyle w:val="TableParagraph"/>
              <w:spacing w:before="2" w:line="286" w:lineRule="exact"/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977DC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u w:val="single"/>
                <w:lang w:val="pt-BR"/>
              </w:rPr>
              <w:t>Quase 13 x mais</w:t>
            </w:r>
          </w:p>
          <w:p w:rsidR="00186473" w:rsidRPr="00977DC1" w:rsidRDefault="00186473" w:rsidP="006171B8">
            <w:pPr>
              <w:pStyle w:val="TableParagraph"/>
              <w:numPr>
                <w:ilvl w:val="0"/>
                <w:numId w:val="3"/>
              </w:numPr>
              <w:spacing w:before="2" w:line="286" w:lineRule="exact"/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  <w:t xml:space="preserve">Superação do indicador (Meta) da Saúde Mental. </w:t>
            </w:r>
            <w:r w:rsidRPr="00977DC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pt-BR"/>
              </w:rPr>
              <w:t>(2023)</w:t>
            </w:r>
          </w:p>
          <w:p w:rsidR="00186473" w:rsidRPr="00977DC1" w:rsidRDefault="00186473" w:rsidP="006171B8">
            <w:pPr>
              <w:pStyle w:val="TableParagraph"/>
              <w:spacing w:before="2" w:line="286" w:lineRule="exact"/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977DC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pt-BR"/>
              </w:rPr>
              <w:t>32,5          460</w:t>
            </w:r>
          </w:p>
          <w:p w:rsidR="00186473" w:rsidRPr="00977DC1" w:rsidRDefault="00186473" w:rsidP="006171B8">
            <w:pPr>
              <w:pStyle w:val="TableParagraph"/>
              <w:spacing w:before="2" w:line="286" w:lineRule="exact"/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977DC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u w:val="single"/>
                <w:lang w:val="pt-BR"/>
              </w:rPr>
              <w:t>Quase 14 x mais</w:t>
            </w:r>
          </w:p>
          <w:p w:rsidR="006E147B" w:rsidRPr="00977DC1" w:rsidRDefault="006E147B" w:rsidP="006171B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4559" w:rsidRPr="00977DC1" w:rsidRDefault="00EC6B8E" w:rsidP="006171B8">
            <w:pPr>
              <w:pStyle w:val="TableParagraph"/>
              <w:spacing w:before="2" w:line="286" w:lineRule="exac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(O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que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foi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modificado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em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relação</w:t>
            </w:r>
            <w:r w:rsidR="00186473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="00186473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realidade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que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existiaantes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da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experiência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acontecer?</w:t>
            </w:r>
          </w:p>
          <w:p w:rsidR="00EC6B8E" w:rsidRPr="00977DC1" w:rsidRDefault="00EC6B8E" w:rsidP="006171B8">
            <w:pPr>
              <w:pStyle w:val="TableParagraph"/>
              <w:numPr>
                <w:ilvl w:val="0"/>
                <w:numId w:val="2"/>
              </w:numPr>
              <w:spacing w:before="2" w:line="286" w:lineRule="exact"/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Como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experiência</w:t>
            </w:r>
            <w:r w:rsidR="00B04559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contribui para a qualificação da RAPS)</w:t>
            </w:r>
            <w:r w:rsidR="00186473"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 xml:space="preserve"> </w:t>
            </w:r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>Qualificação da APS.</w:t>
            </w:r>
          </w:p>
          <w:p w:rsidR="00EC6B8E" w:rsidRPr="00977DC1" w:rsidRDefault="00EC6B8E" w:rsidP="006171B8">
            <w:pPr>
              <w:pStyle w:val="TableParagraph"/>
              <w:numPr>
                <w:ilvl w:val="0"/>
                <w:numId w:val="2"/>
              </w:numPr>
              <w:spacing w:before="2" w:line="286" w:lineRule="exact"/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>Redução de Encaminhamentos para Atenção Especializada.</w:t>
            </w:r>
          </w:p>
          <w:p w:rsidR="00EC6B8E" w:rsidRPr="00977DC1" w:rsidRDefault="00EC6B8E" w:rsidP="006171B8">
            <w:pPr>
              <w:pStyle w:val="TableParagraph"/>
              <w:numPr>
                <w:ilvl w:val="0"/>
                <w:numId w:val="2"/>
              </w:numPr>
              <w:spacing w:before="2" w:line="286" w:lineRule="exact"/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 xml:space="preserve">Aumento da </w:t>
            </w:r>
            <w:proofErr w:type="spellStart"/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>Resolutividade</w:t>
            </w:r>
            <w:proofErr w:type="spellEnd"/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 xml:space="preserve"> da APS.</w:t>
            </w:r>
          </w:p>
          <w:p w:rsidR="00EC6B8E" w:rsidRPr="00977DC1" w:rsidRDefault="00EC6B8E" w:rsidP="006171B8">
            <w:pPr>
              <w:pStyle w:val="TableParagraph"/>
              <w:numPr>
                <w:ilvl w:val="0"/>
                <w:numId w:val="2"/>
              </w:numPr>
              <w:spacing w:before="2" w:line="286" w:lineRule="exact"/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>Redução de custos</w:t>
            </w:r>
          </w:p>
          <w:p w:rsidR="00EC6B8E" w:rsidRPr="00977DC1" w:rsidRDefault="00EC6B8E" w:rsidP="006171B8">
            <w:pPr>
              <w:pStyle w:val="TableParagraph"/>
              <w:numPr>
                <w:ilvl w:val="0"/>
                <w:numId w:val="2"/>
              </w:numPr>
              <w:spacing w:before="2" w:line="286" w:lineRule="exact"/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lastRenderedPageBreak/>
              <w:t>Altas (220</w:t>
            </w:r>
            <w:r w:rsidR="00E74723"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 xml:space="preserve">/ </w:t>
            </w:r>
            <w:proofErr w:type="spellStart"/>
            <w:r w:rsidR="00E74723"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>Matriciamentos</w:t>
            </w:r>
            <w:proofErr w:type="spellEnd"/>
            <w:r w:rsidR="00E74723"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 xml:space="preserve"> na atenção básica</w:t>
            </w:r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>)</w:t>
            </w:r>
          </w:p>
          <w:p w:rsidR="00186473" w:rsidRPr="00977DC1" w:rsidRDefault="00186473" w:rsidP="006171B8">
            <w:pPr>
              <w:pStyle w:val="TableParagraph"/>
              <w:numPr>
                <w:ilvl w:val="0"/>
                <w:numId w:val="2"/>
              </w:numPr>
              <w:spacing w:before="2" w:line="286" w:lineRule="exact"/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>Redução de Internação Psiquiátrica por causa recorrente para</w:t>
            </w:r>
            <w:proofErr w:type="gramStart"/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 xml:space="preserve">  </w:t>
            </w:r>
            <w:proofErr w:type="gramEnd"/>
            <w:r w:rsidRPr="00977DC1">
              <w:rPr>
                <w:rFonts w:asciiTheme="minorHAnsi" w:eastAsia="+mn-ea" w:hAnsiTheme="minorHAnsi" w:cstheme="minorHAnsi"/>
                <w:color w:val="000000"/>
                <w:kern w:val="24"/>
                <w:sz w:val="24"/>
                <w:szCs w:val="24"/>
                <w:lang w:val="pt-BR" w:eastAsia="pt-BR"/>
              </w:rPr>
              <w:t>quase zero.</w:t>
            </w:r>
          </w:p>
          <w:p w:rsidR="006E147B" w:rsidRPr="00977DC1" w:rsidRDefault="006E147B" w:rsidP="006171B8">
            <w:pPr>
              <w:pStyle w:val="TableParagraph"/>
              <w:spacing w:before="2" w:line="286" w:lineRule="exact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E147B" w:rsidRPr="00977DC1">
        <w:trPr>
          <w:trHeight w:val="955"/>
        </w:trPr>
        <w:tc>
          <w:tcPr>
            <w:tcW w:w="10004" w:type="dxa"/>
          </w:tcPr>
          <w:p w:rsidR="00C9125D" w:rsidRPr="00977DC1" w:rsidRDefault="00EC6B8E" w:rsidP="006171B8">
            <w:pPr>
              <w:pStyle w:val="TableParagraph"/>
              <w:spacing w:before="2" w:line="273" w:lineRule="auto"/>
              <w:ind w:left="728" w:hanging="3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6.Conte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que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você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aprendeu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com</w:t>
            </w:r>
            <w:r w:rsidR="00186473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processo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vivenciado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que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poderia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ajudar</w:t>
            </w:r>
            <w:r w:rsidR="00B04559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outros trabalhadores na implementação de experiências como essa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9125D" w:rsidRPr="00977DC1" w:rsidRDefault="00C9125D" w:rsidP="006171B8">
            <w:pPr>
              <w:pStyle w:val="TableParagraph"/>
              <w:spacing w:before="2" w:line="273" w:lineRule="auto"/>
              <w:ind w:left="728" w:hanging="36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Relate detalhes que podem ajudar outros colegas,na adaptação e implementação em contextos </w:t>
            </w:r>
            <w:r w:rsidRPr="00977DC1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  <w:t>diversos.)</w:t>
            </w:r>
          </w:p>
          <w:p w:rsidR="006E147B" w:rsidRPr="00977DC1" w:rsidRDefault="009F158A" w:rsidP="006171B8">
            <w:pPr>
              <w:pStyle w:val="TableParagraph"/>
              <w:spacing w:before="2" w:line="273" w:lineRule="auto"/>
              <w:ind w:left="728" w:hanging="3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Cs/>
                <w:sz w:val="24"/>
                <w:szCs w:val="24"/>
              </w:rPr>
              <w:t>Com base nos dados apresentados, bem como na estruturação da Rede de Atenção Psicossocial de Várzea da Palma, que foi reestruturada, ampliada e readequada, é possível concluir que a rede se organiza tendo como estrutura basilar a Atenção Básica, onde a Saúde Mental vem acontecendo como preconizado pelos princípios e diretrizes do SUS. A rede possui comunicação efetiva, com reuniões periódicas e adotou a metodologia de Apoio Matricial em todos os pontos de rede, ofertando uma rede de apoio substitutiva, de caráter comunitário e territorial</w:t>
            </w:r>
            <w:r w:rsidRPr="00977D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:rsidR="006E147B" w:rsidRPr="00977DC1" w:rsidRDefault="006E147B" w:rsidP="006171B8">
            <w:pPr>
              <w:pStyle w:val="TableParagraph"/>
              <w:spacing w:before="5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E147B" w:rsidRPr="00977DC1">
        <w:trPr>
          <w:trHeight w:val="615"/>
        </w:trPr>
        <w:tc>
          <w:tcPr>
            <w:tcW w:w="10004" w:type="dxa"/>
          </w:tcPr>
          <w:p w:rsidR="00186473" w:rsidRPr="00977DC1" w:rsidRDefault="00EC6B8E" w:rsidP="006171B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7.Houve</w:t>
            </w:r>
            <w:r w:rsidR="009F158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relação</w:t>
            </w:r>
            <w:r w:rsidR="00186473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entre</w:t>
            </w:r>
            <w:r w:rsidR="00186473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diferentes</w:t>
            </w:r>
            <w:r w:rsidR="00186473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serviços</w:t>
            </w:r>
            <w:r w:rsidR="00C9125D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  <w:r w:rsidR="00186473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RAPS?</w:t>
            </w:r>
            <w:r w:rsidR="00186473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158A" w:rsidRPr="00977DC1">
              <w:rPr>
                <w:rFonts w:asciiTheme="minorHAnsi" w:hAnsiTheme="minorHAnsi" w:cstheme="minorHAnsi"/>
                <w:sz w:val="24"/>
                <w:szCs w:val="24"/>
              </w:rPr>
              <w:t>Sim</w:t>
            </w:r>
          </w:p>
          <w:p w:rsidR="00186473" w:rsidRPr="00977DC1" w:rsidRDefault="00EC6B8E" w:rsidP="006171B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Quais?</w:t>
            </w:r>
            <w:r w:rsidR="00186473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158A" w:rsidRPr="00977DC1">
              <w:rPr>
                <w:rFonts w:asciiTheme="minorHAnsi" w:hAnsiTheme="minorHAnsi" w:cstheme="minorHAnsi"/>
                <w:sz w:val="24"/>
                <w:szCs w:val="24"/>
              </w:rPr>
              <w:t>Ministerio publico, Policia Militar e Civil, CRAS , CREAS, Conselho Tutelar, SAMU.Secretaria de Desenvolvimento social</w:t>
            </w:r>
            <w:r w:rsidR="0073230D" w:rsidRPr="00977DC1">
              <w:rPr>
                <w:rFonts w:asciiTheme="minorHAnsi" w:hAnsiTheme="minorHAnsi" w:cstheme="minorHAnsi"/>
                <w:sz w:val="24"/>
                <w:szCs w:val="24"/>
              </w:rPr>
              <w:t>, entidades religiosas ,associaçoes e entre outros</w:t>
            </w:r>
            <w:r w:rsidR="009F158A" w:rsidRPr="00977DC1">
              <w:rPr>
                <w:rFonts w:asciiTheme="minorHAnsi" w:hAnsiTheme="minorHAnsi" w:cstheme="minorHAnsi"/>
                <w:sz w:val="24"/>
                <w:szCs w:val="24"/>
              </w:rPr>
              <w:t>....</w:t>
            </w:r>
          </w:p>
          <w:p w:rsidR="006E147B" w:rsidRPr="00977DC1" w:rsidRDefault="00EC6B8E" w:rsidP="006171B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Como</w:t>
            </w:r>
            <w:r w:rsidR="00186473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="00186473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deu</w:t>
            </w:r>
            <w:r w:rsidR="00186473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essa</w:t>
            </w:r>
            <w:r w:rsidR="009F158A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relação?</w:t>
            </w:r>
            <w:r w:rsidR="009F158A"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Através de estreitamento de Vinculo, reunioes e compartilhamentos de casos.</w:t>
            </w:r>
          </w:p>
          <w:p w:rsidR="006E147B" w:rsidRPr="00977DC1" w:rsidRDefault="006E147B" w:rsidP="006171B8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47B" w:rsidRPr="00977DC1">
        <w:trPr>
          <w:trHeight w:val="675"/>
        </w:trPr>
        <w:tc>
          <w:tcPr>
            <w:tcW w:w="10004" w:type="dxa"/>
          </w:tcPr>
          <w:p w:rsidR="006E147B" w:rsidRPr="00977DC1" w:rsidRDefault="00EC6B8E" w:rsidP="006171B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8.O que</w:t>
            </w:r>
            <w:r w:rsidR="009F158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te</w:t>
            </w:r>
            <w:r w:rsidR="009F158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mobiliza</w:t>
            </w:r>
            <w:r w:rsidR="009F158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9F158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cotidiano</w:t>
            </w:r>
            <w:r w:rsidR="009F158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="009F158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trabalho</w:t>
            </w:r>
            <w:r w:rsidR="0073230D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  <w:r w:rsidRPr="00977DC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RAPS?</w:t>
            </w:r>
          </w:p>
          <w:p w:rsidR="006514D0" w:rsidRPr="00977DC1" w:rsidRDefault="00EC6B8E" w:rsidP="006171B8">
            <w:pPr>
              <w:pStyle w:val="NormalWeb"/>
              <w:shd w:val="clear" w:color="auto" w:fill="F5F5F5"/>
              <w:spacing w:after="0" w:afterAutospacing="0"/>
              <w:rPr>
                <w:rFonts w:asciiTheme="minorHAnsi" w:hAnsiTheme="minorHAnsi" w:cstheme="minorHAnsi"/>
                <w:color w:val="111111"/>
              </w:rPr>
            </w:pPr>
            <w:r w:rsidRPr="00977DC1">
              <w:rPr>
                <w:rFonts w:asciiTheme="minorHAnsi" w:hAnsiTheme="minorHAnsi" w:cstheme="minorHAnsi"/>
                <w:i/>
              </w:rPr>
              <w:t>(Que</w:t>
            </w:r>
            <w:r w:rsidR="006514D0" w:rsidRPr="00977DC1">
              <w:rPr>
                <w:rFonts w:asciiTheme="minorHAnsi" w:hAnsiTheme="minorHAnsi" w:cstheme="minorHAnsi"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</w:rPr>
              <w:t>aspectos</w:t>
            </w:r>
            <w:r w:rsidR="006514D0" w:rsidRPr="00977DC1">
              <w:rPr>
                <w:rFonts w:asciiTheme="minorHAnsi" w:hAnsiTheme="minorHAnsi" w:cstheme="minorHAnsi"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</w:rPr>
              <w:t>motivadores motivam</w:t>
            </w:r>
            <w:r w:rsidR="006514D0" w:rsidRPr="00977DC1">
              <w:rPr>
                <w:rFonts w:asciiTheme="minorHAnsi" w:hAnsiTheme="minorHAnsi" w:cstheme="minorHAnsi"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</w:rPr>
              <w:t>o</w:t>
            </w:r>
            <w:r w:rsidR="006514D0" w:rsidRPr="00977DC1">
              <w:rPr>
                <w:rFonts w:asciiTheme="minorHAnsi" w:hAnsiTheme="minorHAnsi" w:cstheme="minorHAnsi"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</w:rPr>
              <w:t>seu</w:t>
            </w:r>
            <w:r w:rsidR="006514D0" w:rsidRPr="00977DC1">
              <w:rPr>
                <w:rFonts w:asciiTheme="minorHAnsi" w:hAnsiTheme="minorHAnsi" w:cstheme="minorHAnsi"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</w:rPr>
              <w:t xml:space="preserve">dia a </w:t>
            </w:r>
            <w:r w:rsidRPr="00977DC1">
              <w:rPr>
                <w:rFonts w:asciiTheme="minorHAnsi" w:hAnsiTheme="minorHAnsi" w:cstheme="minorHAnsi"/>
                <w:i/>
                <w:spacing w:val="-4"/>
              </w:rPr>
              <w:t>dia)</w:t>
            </w:r>
            <w:r w:rsidR="006514D0" w:rsidRPr="00977DC1">
              <w:rPr>
                <w:rFonts w:asciiTheme="minorHAnsi" w:hAnsiTheme="minorHAnsi" w:cstheme="minorHAnsi"/>
                <w:color w:val="111111"/>
              </w:rPr>
              <w:t xml:space="preserve"> Trabalhar na Rede de Atenção Psicossocial (RAPS) pode ser extremamente gratificante por vários motivos. </w:t>
            </w:r>
            <w:r w:rsidR="00C9125D" w:rsidRPr="00977DC1">
              <w:rPr>
                <w:rFonts w:asciiTheme="minorHAnsi" w:hAnsiTheme="minorHAnsi" w:cstheme="minorHAnsi"/>
                <w:color w:val="111111"/>
              </w:rPr>
              <w:t>A</w:t>
            </w:r>
            <w:r w:rsidR="006514D0" w:rsidRPr="00977DC1">
              <w:rPr>
                <w:rFonts w:asciiTheme="minorHAnsi" w:hAnsiTheme="minorHAnsi" w:cstheme="minorHAnsi"/>
                <w:color w:val="111111"/>
              </w:rPr>
              <w:t>lguns aspectos que p</w:t>
            </w:r>
            <w:r w:rsidR="00C9125D" w:rsidRPr="00977DC1">
              <w:rPr>
                <w:rFonts w:asciiTheme="minorHAnsi" w:hAnsiTheme="minorHAnsi" w:cstheme="minorHAnsi"/>
                <w:color w:val="111111"/>
              </w:rPr>
              <w:t>odem motivar o</w:t>
            </w:r>
            <w:proofErr w:type="gramStart"/>
            <w:r w:rsidR="00C9125D" w:rsidRPr="00977DC1">
              <w:rPr>
                <w:rFonts w:asciiTheme="minorHAnsi" w:hAnsiTheme="minorHAnsi" w:cstheme="minorHAnsi"/>
                <w:color w:val="111111"/>
              </w:rPr>
              <w:t xml:space="preserve">  </w:t>
            </w:r>
            <w:proofErr w:type="gramEnd"/>
            <w:r w:rsidR="00C9125D" w:rsidRPr="00977DC1">
              <w:rPr>
                <w:rFonts w:asciiTheme="minorHAnsi" w:hAnsiTheme="minorHAnsi" w:cstheme="minorHAnsi"/>
                <w:color w:val="111111"/>
              </w:rPr>
              <w:t xml:space="preserve">nosso dia a dia e </w:t>
            </w:r>
            <w:r w:rsidR="006514D0" w:rsidRPr="00977DC1">
              <w:rPr>
                <w:rFonts w:asciiTheme="minorHAnsi" w:hAnsiTheme="minorHAnsi" w:cstheme="minorHAnsi"/>
                <w:color w:val="111111"/>
              </w:rPr>
              <w:t xml:space="preserve"> trabalha</w:t>
            </w:r>
            <w:r w:rsidR="00C9125D" w:rsidRPr="00977DC1">
              <w:rPr>
                <w:rFonts w:asciiTheme="minorHAnsi" w:hAnsiTheme="minorHAnsi" w:cstheme="minorHAnsi"/>
                <w:color w:val="111111"/>
              </w:rPr>
              <w:t>r</w:t>
            </w:r>
            <w:r w:rsidR="006514D0" w:rsidRPr="00977DC1">
              <w:rPr>
                <w:rFonts w:asciiTheme="minorHAnsi" w:hAnsiTheme="minorHAnsi" w:cstheme="minorHAnsi"/>
                <w:color w:val="111111"/>
              </w:rPr>
              <w:t xml:space="preserve"> nessa área:</w:t>
            </w:r>
          </w:p>
          <w:p w:rsidR="006514D0" w:rsidRPr="00977DC1" w:rsidRDefault="006514D0" w:rsidP="006171B8">
            <w:pPr>
              <w:pStyle w:val="NormalWeb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111111"/>
              </w:rPr>
            </w:pPr>
            <w:r w:rsidRPr="00977DC1">
              <w:rPr>
                <w:rStyle w:val="Forte"/>
                <w:rFonts w:asciiTheme="minorHAnsi" w:hAnsiTheme="minorHAnsi" w:cstheme="minorHAnsi"/>
                <w:color w:val="111111"/>
              </w:rPr>
              <w:t>Impacto Positivo na Vida das Pessoas</w:t>
            </w:r>
            <w:r w:rsidRPr="00977DC1">
              <w:rPr>
                <w:rFonts w:asciiTheme="minorHAnsi" w:hAnsiTheme="minorHAnsi" w:cstheme="minorHAnsi"/>
                <w:color w:val="111111"/>
              </w:rPr>
              <w:t>: A oportunidade de ajudar indivíduos a melhorar sua saúde mental e bem-estar é uma grande fonte de motivação. Ver o progresso e a recuperação dos pacientes pode ser muito recompensador.</w:t>
            </w:r>
          </w:p>
          <w:p w:rsidR="006514D0" w:rsidRPr="00977DC1" w:rsidRDefault="006514D0" w:rsidP="006171B8">
            <w:pPr>
              <w:pStyle w:val="NormalWeb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111111"/>
              </w:rPr>
            </w:pPr>
            <w:r w:rsidRPr="00977DC1">
              <w:rPr>
                <w:rStyle w:val="Forte"/>
                <w:rFonts w:asciiTheme="minorHAnsi" w:hAnsiTheme="minorHAnsi" w:cstheme="minorHAnsi"/>
                <w:color w:val="111111"/>
              </w:rPr>
              <w:t>Trabalho em Equipe</w:t>
            </w:r>
            <w:r w:rsidRPr="00977DC1">
              <w:rPr>
                <w:rFonts w:asciiTheme="minorHAnsi" w:hAnsiTheme="minorHAnsi" w:cstheme="minorHAnsi"/>
                <w:color w:val="111111"/>
              </w:rPr>
              <w:t>: Colaborar com uma equipe multidisciplinar de profissionais, como psicólogos, psiquiatras, assistentes sociais e enfermeiros, pode ser inspirador e enriquecedor. A troca de conhecimentos e experiências fortalece o trabalho e o aprendizado contínuo.</w:t>
            </w:r>
          </w:p>
          <w:p w:rsidR="00C9125D" w:rsidRPr="00977DC1" w:rsidRDefault="006514D0" w:rsidP="006171B8">
            <w:pPr>
              <w:pStyle w:val="NormalWeb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111111"/>
              </w:rPr>
            </w:pPr>
            <w:r w:rsidRPr="00977DC1">
              <w:rPr>
                <w:rStyle w:val="Forte"/>
                <w:rFonts w:asciiTheme="minorHAnsi" w:hAnsiTheme="minorHAnsi" w:cstheme="minorHAnsi"/>
                <w:color w:val="111111"/>
              </w:rPr>
              <w:t>Desenvolvimento Pessoal e Profissional</w:t>
            </w:r>
            <w:r w:rsidRPr="00977DC1">
              <w:rPr>
                <w:rFonts w:asciiTheme="minorHAnsi" w:hAnsiTheme="minorHAnsi" w:cstheme="minorHAnsi"/>
                <w:color w:val="111111"/>
              </w:rPr>
              <w:t>: A área da saúde mental está em constante evolução, o que proporciona oportunidades contínuas de aprendizado e crescimento profissional.</w:t>
            </w:r>
          </w:p>
          <w:p w:rsidR="006514D0" w:rsidRPr="00977DC1" w:rsidRDefault="006514D0" w:rsidP="006171B8">
            <w:pPr>
              <w:pStyle w:val="NormalWeb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111111"/>
              </w:rPr>
            </w:pPr>
            <w:proofErr w:type="gramStart"/>
            <w:r w:rsidRPr="00977DC1">
              <w:rPr>
                <w:rFonts w:asciiTheme="minorHAnsi" w:hAnsiTheme="minorHAnsi" w:cstheme="minorHAnsi"/>
                <w:color w:val="111111"/>
              </w:rPr>
              <w:t>Participar de treinamentos, workshops e conferências pode ser</w:t>
            </w:r>
            <w:proofErr w:type="gramEnd"/>
            <w:r w:rsidRPr="00977DC1">
              <w:rPr>
                <w:rFonts w:asciiTheme="minorHAnsi" w:hAnsiTheme="minorHAnsi" w:cstheme="minorHAnsi"/>
                <w:color w:val="111111"/>
              </w:rPr>
              <w:t xml:space="preserve"> muito motivador.</w:t>
            </w:r>
          </w:p>
          <w:p w:rsidR="006514D0" w:rsidRPr="00977DC1" w:rsidRDefault="006514D0" w:rsidP="006171B8">
            <w:pPr>
              <w:pStyle w:val="NormalWeb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111111"/>
              </w:rPr>
            </w:pPr>
            <w:r w:rsidRPr="00977DC1">
              <w:rPr>
                <w:rStyle w:val="Forte"/>
                <w:rFonts w:asciiTheme="minorHAnsi" w:hAnsiTheme="minorHAnsi" w:cstheme="minorHAnsi"/>
                <w:color w:val="111111"/>
              </w:rPr>
              <w:t>Diversidade de Casos</w:t>
            </w:r>
            <w:r w:rsidRPr="00977DC1">
              <w:rPr>
                <w:rFonts w:asciiTheme="minorHAnsi" w:hAnsiTheme="minorHAnsi" w:cstheme="minorHAnsi"/>
                <w:color w:val="111111"/>
              </w:rPr>
              <w:t>: Cada dia traz novos desafios e situações únicas, o que mantém o trabalho interessante e dinâmico. A diversidade de casos permite o desenvolvimento de habilidades variadas e a aplicação de diferentes abordagens terapêuticas.</w:t>
            </w:r>
          </w:p>
          <w:p w:rsidR="006514D0" w:rsidRPr="00977DC1" w:rsidRDefault="006514D0" w:rsidP="006171B8">
            <w:pPr>
              <w:pStyle w:val="NormalWeb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111111"/>
              </w:rPr>
            </w:pPr>
            <w:r w:rsidRPr="00977DC1">
              <w:rPr>
                <w:rStyle w:val="Forte"/>
                <w:rFonts w:asciiTheme="minorHAnsi" w:hAnsiTheme="minorHAnsi" w:cstheme="minorHAnsi"/>
                <w:color w:val="111111"/>
              </w:rPr>
              <w:t>Contribuição para a Comunidade</w:t>
            </w:r>
            <w:r w:rsidRPr="00977DC1">
              <w:rPr>
                <w:rFonts w:asciiTheme="minorHAnsi" w:hAnsiTheme="minorHAnsi" w:cstheme="minorHAnsi"/>
                <w:color w:val="111111"/>
              </w:rPr>
              <w:t>: Saber que seu trabalho contribui para a construção de uma sociedade mais saudável e inclusiva pode ser uma grande fonte de satisfação pessoal.</w:t>
            </w:r>
          </w:p>
          <w:p w:rsidR="006514D0" w:rsidRPr="00977DC1" w:rsidRDefault="006514D0" w:rsidP="006171B8">
            <w:pPr>
              <w:pStyle w:val="NormalWeb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color w:val="111111"/>
              </w:rPr>
            </w:pPr>
            <w:r w:rsidRPr="00977DC1">
              <w:rPr>
                <w:rStyle w:val="Forte"/>
                <w:rFonts w:asciiTheme="minorHAnsi" w:hAnsiTheme="minorHAnsi" w:cstheme="minorHAnsi"/>
                <w:color w:val="111111"/>
              </w:rPr>
              <w:t>Apoio e Reconhecimento</w:t>
            </w:r>
            <w:r w:rsidRPr="00977DC1">
              <w:rPr>
                <w:rFonts w:asciiTheme="minorHAnsi" w:hAnsiTheme="minorHAnsi" w:cstheme="minorHAnsi"/>
                <w:color w:val="111111"/>
              </w:rPr>
              <w:t>: Receber apoio e reconhecimento dos colegas, supervisores e, principalmente, dos pacientes e suas famílias, pode ser extremamente motivador e encorajador.</w:t>
            </w:r>
          </w:p>
          <w:p w:rsidR="006514D0" w:rsidRPr="00977DC1" w:rsidRDefault="006514D0" w:rsidP="006171B8">
            <w:pPr>
              <w:pStyle w:val="NormalWeb"/>
              <w:shd w:val="clear" w:color="auto" w:fill="F5F5F5"/>
              <w:spacing w:before="150" w:beforeAutospacing="0" w:after="0" w:afterAutospacing="0"/>
              <w:rPr>
                <w:rFonts w:asciiTheme="minorHAnsi" w:hAnsiTheme="minorHAnsi" w:cstheme="minorHAnsi"/>
                <w:color w:val="111111"/>
              </w:rPr>
            </w:pPr>
            <w:r w:rsidRPr="00977DC1">
              <w:rPr>
                <w:rFonts w:asciiTheme="minorHAnsi" w:hAnsiTheme="minorHAnsi" w:cstheme="minorHAnsi"/>
                <w:color w:val="111111"/>
              </w:rPr>
              <w:t>Esses são apenas alguns dos aspectos que</w:t>
            </w:r>
            <w:proofErr w:type="gramStart"/>
            <w:r w:rsidRPr="00977DC1">
              <w:rPr>
                <w:rFonts w:asciiTheme="minorHAnsi" w:hAnsiTheme="minorHAnsi" w:cstheme="minorHAnsi"/>
                <w:color w:val="111111"/>
              </w:rPr>
              <w:t xml:space="preserve">  </w:t>
            </w:r>
            <w:proofErr w:type="gramEnd"/>
            <w:r w:rsidRPr="00977DC1">
              <w:rPr>
                <w:rFonts w:asciiTheme="minorHAnsi" w:hAnsiTheme="minorHAnsi" w:cstheme="minorHAnsi"/>
                <w:color w:val="111111"/>
              </w:rPr>
              <w:t>me motiva  trabalhar na RAPS.</w:t>
            </w:r>
          </w:p>
          <w:p w:rsidR="006E147B" w:rsidRPr="00977DC1" w:rsidRDefault="006E147B" w:rsidP="006171B8">
            <w:pPr>
              <w:pStyle w:val="TableParagraph"/>
              <w:spacing w:before="48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E147B" w:rsidRPr="00977DC1" w:rsidTr="00977DC1">
        <w:trPr>
          <w:trHeight w:val="10761"/>
        </w:trPr>
        <w:tc>
          <w:tcPr>
            <w:tcW w:w="10004" w:type="dxa"/>
          </w:tcPr>
          <w:p w:rsidR="006514D0" w:rsidRPr="00977DC1" w:rsidRDefault="00EC6B8E" w:rsidP="006171B8">
            <w:pPr>
              <w:pStyle w:val="TableParagraph"/>
              <w:spacing w:line="273" w:lineRule="auto"/>
              <w:ind w:left="728" w:right="1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9.O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você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conta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você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sentiu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durante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realização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dessa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experiência?</w:t>
            </w:r>
          </w:p>
          <w:p w:rsidR="00D700DE" w:rsidRPr="00977DC1" w:rsidRDefault="00EC6B8E" w:rsidP="006171B8">
            <w:pPr>
              <w:pStyle w:val="Ttulo3"/>
              <w:shd w:val="clear" w:color="auto" w:fill="F5F5F5"/>
              <w:spacing w:before="150" w:beforeAutospacing="0" w:after="0" w:afterAutospacing="0"/>
              <w:rPr>
                <w:rFonts w:asciiTheme="minorHAnsi" w:hAnsiTheme="minorHAnsi" w:cstheme="minorHAnsi"/>
                <w:color w:val="111111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Como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foi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lidar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com esses sentimentos?</w:t>
            </w:r>
            <w:r w:rsidR="00D700DE" w:rsidRPr="00977DC1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 </w:t>
            </w:r>
            <w:r w:rsidR="00D700DE" w:rsidRPr="00977DC1">
              <w:rPr>
                <w:rFonts w:asciiTheme="minorHAnsi" w:hAnsiTheme="minorHAnsi" w:cstheme="minorHAnsi"/>
                <w:b w:val="0"/>
                <w:color w:val="111111"/>
                <w:sz w:val="24"/>
                <w:szCs w:val="24"/>
              </w:rPr>
              <w:t>Emoções e Sensações Vivenciadas</w:t>
            </w:r>
          </w:p>
          <w:p w:rsidR="00D700DE" w:rsidRPr="00977DC1" w:rsidRDefault="00D700DE" w:rsidP="006171B8">
            <w:pPr>
              <w:widowControl/>
              <w:shd w:val="clear" w:color="auto" w:fill="F5F5F5"/>
              <w:autoSpaceDE/>
              <w:autoSpaceDN/>
              <w:spacing w:before="15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Durante a prática na RAPS, </w:t>
            </w:r>
            <w:r w:rsidR="0073230D"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n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os profissionais podem</w:t>
            </w:r>
            <w:r w:rsidR="0073230D"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os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 experimentar uma gama de emoções e sensações:</w:t>
            </w:r>
          </w:p>
          <w:p w:rsidR="00D700DE" w:rsidRPr="00977DC1" w:rsidRDefault="00D700DE" w:rsidP="006171B8">
            <w:pPr>
              <w:widowControl/>
              <w:numPr>
                <w:ilvl w:val="0"/>
                <w:numId w:val="6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Satisfação e Realização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Ao ver o progresso dos pacientes e o impacto positivo do seu trabalho.</w:t>
            </w:r>
          </w:p>
          <w:p w:rsidR="00D700DE" w:rsidRPr="00977DC1" w:rsidRDefault="00D700DE" w:rsidP="006171B8">
            <w:pPr>
              <w:widowControl/>
              <w:numPr>
                <w:ilvl w:val="0"/>
                <w:numId w:val="6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Desafios e Frustrações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Lidar com casos complexos e, às vezes, com a falta de recursos.</w:t>
            </w:r>
          </w:p>
          <w:p w:rsidR="00D700DE" w:rsidRPr="00977DC1" w:rsidRDefault="00D700DE" w:rsidP="006171B8">
            <w:pPr>
              <w:widowControl/>
              <w:numPr>
                <w:ilvl w:val="0"/>
                <w:numId w:val="6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Empatia e Compaixão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Sentir profundamente as histórias e lutas dos pacientes.</w:t>
            </w:r>
          </w:p>
          <w:p w:rsidR="00D700DE" w:rsidRPr="00977DC1" w:rsidRDefault="00D700DE" w:rsidP="006171B8">
            <w:pPr>
              <w:widowControl/>
              <w:numPr>
                <w:ilvl w:val="0"/>
                <w:numId w:val="6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proofErr w:type="spellStart"/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Resiliência</w:t>
            </w:r>
            <w:proofErr w:type="spellEnd"/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 xml:space="preserve"> e Superação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Desenvolver a capacidade de lidar com situações difíceis e encontrar soluções.</w:t>
            </w:r>
          </w:p>
          <w:p w:rsidR="00D700DE" w:rsidRPr="00977DC1" w:rsidRDefault="00D700DE" w:rsidP="006171B8">
            <w:pPr>
              <w:widowControl/>
              <w:shd w:val="clear" w:color="auto" w:fill="F5F5F5"/>
              <w:autoSpaceDE/>
              <w:autoSpaceDN/>
              <w:spacing w:before="15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Lidar com esses sentimentos pode envolver:</w:t>
            </w:r>
          </w:p>
          <w:p w:rsidR="00D700DE" w:rsidRPr="00977DC1" w:rsidRDefault="00D700DE" w:rsidP="006171B8">
            <w:pPr>
              <w:widowControl/>
              <w:numPr>
                <w:ilvl w:val="0"/>
                <w:numId w:val="7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proofErr w:type="spellStart"/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Autocuidado</w:t>
            </w:r>
            <w:proofErr w:type="spellEnd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: Práticas de </w:t>
            </w:r>
            <w:proofErr w:type="spellStart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autocuidado</w:t>
            </w:r>
            <w:proofErr w:type="spellEnd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 para manter a saúde mental e emocional.</w:t>
            </w:r>
          </w:p>
          <w:p w:rsidR="00D700DE" w:rsidRPr="00977DC1" w:rsidRDefault="00D700DE" w:rsidP="006171B8">
            <w:pPr>
              <w:widowControl/>
              <w:numPr>
                <w:ilvl w:val="0"/>
                <w:numId w:val="7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Supervisão e Apoio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Buscar supervisão e apoio de colegas e superiores.</w:t>
            </w:r>
          </w:p>
          <w:p w:rsidR="00D700DE" w:rsidRPr="00977DC1" w:rsidRDefault="00D700DE" w:rsidP="006171B8">
            <w:pPr>
              <w:widowControl/>
              <w:numPr>
                <w:ilvl w:val="0"/>
                <w:numId w:val="7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Reflexão e Aprendizado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Refletir sobre as experiências para aprender e crescer continuamente.</w:t>
            </w:r>
          </w:p>
          <w:p w:rsidR="006514D0" w:rsidRPr="00977DC1" w:rsidRDefault="00EC6B8E" w:rsidP="006171B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(Quais</w:t>
            </w:r>
            <w:r w:rsidR="006514D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emoções</w:t>
            </w:r>
            <w:r w:rsidR="006514D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  <w:r w:rsidR="006514D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sensações</w:t>
            </w:r>
            <w:r w:rsidR="006514D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foram</w:t>
            </w:r>
            <w:r w:rsidR="006514D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vivenciadas</w:t>
            </w:r>
            <w:r w:rsidR="006514D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ao</w:t>
            </w:r>
            <w:r w:rsidR="006514D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longo</w:t>
            </w:r>
            <w:r w:rsidR="006514D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da</w:t>
            </w:r>
            <w:r w:rsidR="006514D0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práticarealizada?</w:t>
            </w:r>
          </w:p>
          <w:p w:rsidR="00C9125D" w:rsidRPr="00977DC1" w:rsidRDefault="00EC6B8E" w:rsidP="006171B8">
            <w:pPr>
              <w:pStyle w:val="TableParagraph"/>
              <w:spacing w:before="5"/>
              <w:rPr>
                <w:rStyle w:val="Forte"/>
                <w:rFonts w:asciiTheme="minorHAnsi" w:hAnsiTheme="minorHAnsi" w:cstheme="minorHAnsi"/>
                <w:color w:val="111111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Sentiumedo,impotência,</w:t>
            </w:r>
            <w:r w:rsidRPr="00977DC1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  <w:t>satisfação,</w:t>
            </w:r>
            <w:r w:rsidR="00C9125D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legria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ou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realizaçãono </w:t>
            </w:r>
            <w:r w:rsidRPr="00977DC1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  <w:t>trabalho?)</w:t>
            </w:r>
          </w:p>
          <w:p w:rsidR="004A0054" w:rsidRPr="00977DC1" w:rsidRDefault="00D700DE" w:rsidP="006171B8">
            <w:pPr>
              <w:pStyle w:val="TableParagraph"/>
              <w:spacing w:before="5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Alegria e Realização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Sentir alegria ao ver os pacientes alcançando suas metas e realizando progressos significativos.</w:t>
            </w:r>
            <w:r w:rsidR="00E74723"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 xml:space="preserve"> </w:t>
            </w: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Desafios e Superação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Lidar com casos complexos pode ser desafiador, mas superar esses desafios traz uma sensação de realização</w:t>
            </w: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.</w:t>
            </w:r>
            <w:r w:rsidR="00E74723"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 xml:space="preserve"> </w:t>
            </w: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Empatia e Compaixão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Desenvolver um profundo senso de empatia e compaixão ao trabalhar com pessoas em situações vulnerávei</w:t>
            </w: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s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: Aprender a ser </w:t>
            </w:r>
            <w:proofErr w:type="spellStart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resiliente</w:t>
            </w:r>
            <w:proofErr w:type="spellEnd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 diante das dificuldades e frustrações que podem surgir no dia a d</w:t>
            </w: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ia.</w:t>
            </w:r>
          </w:p>
          <w:p w:rsidR="004A0054" w:rsidRPr="00977DC1" w:rsidRDefault="004A0054" w:rsidP="006171B8">
            <w:pPr>
              <w:widowControl/>
              <w:numPr>
                <w:ilvl w:val="0"/>
                <w:numId w:val="10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Impacto Positivo</w:t>
            </w:r>
            <w:r w:rsidR="00C9125D"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Saber que nosso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 trabalho está ajudando a melhorar a vida de pessoas com transtornos mentais é uma grande motivação.</w:t>
            </w:r>
          </w:p>
          <w:p w:rsidR="004A0054" w:rsidRPr="00977DC1" w:rsidRDefault="004A0054" w:rsidP="006171B8">
            <w:pPr>
              <w:widowControl/>
              <w:numPr>
                <w:ilvl w:val="0"/>
                <w:numId w:val="10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Crescimento Pessoal e Profissional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A oportunidade de aprender constantemente e desenvolver novas habilidades.</w:t>
            </w:r>
          </w:p>
          <w:p w:rsidR="004A0054" w:rsidRPr="00977DC1" w:rsidRDefault="004A0054" w:rsidP="006171B8">
            <w:pPr>
              <w:widowControl/>
              <w:numPr>
                <w:ilvl w:val="0"/>
                <w:numId w:val="10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Trabalho em Equipe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: Colaborar com colegas dedicados e comprometidos </w:t>
            </w:r>
            <w:r w:rsidR="00C9125D"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é 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muito inspirador.</w:t>
            </w:r>
          </w:p>
          <w:p w:rsidR="004A0054" w:rsidRPr="00977DC1" w:rsidRDefault="004A0054" w:rsidP="006171B8">
            <w:pPr>
              <w:widowControl/>
              <w:numPr>
                <w:ilvl w:val="0"/>
                <w:numId w:val="10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Diversidade de Experiências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Cada dia traz novos desafios e aprendizados, mantendo o trabalho dinâmico e interessante.</w:t>
            </w:r>
          </w:p>
          <w:p w:rsidR="004A0054" w:rsidRPr="00977DC1" w:rsidRDefault="004A0054" w:rsidP="006171B8">
            <w:pPr>
              <w:widowControl/>
              <w:shd w:val="clear" w:color="auto" w:fill="F5F5F5"/>
              <w:autoSpaceDE/>
              <w:autoSpaceDN/>
              <w:spacing w:before="150"/>
              <w:outlineLvl w:val="2"/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Emoções e Sensações Vivenciadas</w:t>
            </w:r>
          </w:p>
          <w:p w:rsidR="004A0054" w:rsidRPr="00977DC1" w:rsidRDefault="004A0054" w:rsidP="006171B8">
            <w:pPr>
              <w:widowControl/>
              <w:numPr>
                <w:ilvl w:val="0"/>
                <w:numId w:val="11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Alegria e Realização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Sentir que você fez a diferença na vida de alguém pode trazer uma profunda sensação de satisfação e alegria.</w:t>
            </w:r>
          </w:p>
          <w:p w:rsidR="004A0054" w:rsidRPr="00977DC1" w:rsidRDefault="004A0054" w:rsidP="006171B8">
            <w:pPr>
              <w:widowControl/>
              <w:numPr>
                <w:ilvl w:val="0"/>
                <w:numId w:val="11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Desafios Emocionais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: Lidar com casos difíceis pode ser emocionalmente desgastante, mas também pode fortalecer a </w:t>
            </w:r>
            <w:proofErr w:type="spellStart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resiliência</w:t>
            </w:r>
            <w:proofErr w:type="spellEnd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.</w:t>
            </w:r>
          </w:p>
          <w:p w:rsidR="004A0054" w:rsidRPr="00977DC1" w:rsidRDefault="004A0054" w:rsidP="006171B8">
            <w:pPr>
              <w:widowControl/>
              <w:numPr>
                <w:ilvl w:val="0"/>
                <w:numId w:val="11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Empatia e Compaixão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Desenvolver uma conexão empática com os pacientes pode ser uma experiência muito enriquecedora.</w:t>
            </w:r>
          </w:p>
          <w:p w:rsidR="006E147B" w:rsidRPr="00977DC1" w:rsidRDefault="006E147B" w:rsidP="006171B8">
            <w:pPr>
              <w:widowControl/>
              <w:shd w:val="clear" w:color="auto" w:fill="F5F5F5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</w:p>
        </w:tc>
      </w:tr>
      <w:tr w:rsidR="006E147B" w:rsidRPr="00977DC1" w:rsidTr="00977DC1">
        <w:trPr>
          <w:trHeight w:val="9201"/>
        </w:trPr>
        <w:tc>
          <w:tcPr>
            <w:tcW w:w="10004" w:type="dxa"/>
          </w:tcPr>
          <w:p w:rsidR="00D700DE" w:rsidRPr="00977DC1" w:rsidRDefault="00EC6B8E" w:rsidP="006171B8">
            <w:pPr>
              <w:widowControl/>
              <w:shd w:val="clear" w:color="auto" w:fill="F5F5F5"/>
              <w:autoSpaceDE/>
              <w:autoSpaceDN/>
              <w:spacing w:before="150"/>
              <w:outlineLvl w:val="2"/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10.Como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você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sua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equipe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lidam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sentimentos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emergem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="006514D0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prática</w:t>
            </w:r>
            <w:r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profissional?</w:t>
            </w:r>
          </w:p>
          <w:p w:rsidR="00D700DE" w:rsidRPr="00977DC1" w:rsidRDefault="00D700DE" w:rsidP="006171B8">
            <w:pPr>
              <w:widowControl/>
              <w:numPr>
                <w:ilvl w:val="0"/>
                <w:numId w:val="9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Praticar o </w:t>
            </w:r>
            <w:proofErr w:type="spellStart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autocuidado</w:t>
            </w:r>
            <w:proofErr w:type="spellEnd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 é essencial para manter o bem-estar emocional e mental.</w:t>
            </w:r>
          </w:p>
          <w:p w:rsidR="006E147B" w:rsidRPr="00977DC1" w:rsidRDefault="00D700DE" w:rsidP="006171B8">
            <w:pPr>
              <w:widowControl/>
              <w:numPr>
                <w:ilvl w:val="0"/>
                <w:numId w:val="9"/>
              </w:numPr>
              <w:shd w:val="clear" w:color="auto" w:fill="F5F5F5"/>
              <w:autoSpaceDE/>
              <w:autoSpaceDN/>
              <w:spacing w:before="2" w:beforeAutospacing="1" w:after="100" w:afterAutospacing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Supervisão e Apoio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Buscar supervisão e apoio de colegas e superiores para lidar com situações emocionalmente desgastantes.</w:t>
            </w:r>
            <w:r w:rsidR="004A0054"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 xml:space="preserve"> </w:t>
            </w:r>
            <w:r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Reflexão e Aprendizado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Refletir sobre as experiências e aprender com elas para melhorar continuamente a prática profissional</w:t>
            </w:r>
          </w:p>
          <w:p w:rsidR="00D700DE" w:rsidRPr="00977DC1" w:rsidRDefault="00EC6B8E" w:rsidP="006171B8">
            <w:pPr>
              <w:pStyle w:val="TableParagraph"/>
              <w:spacing w:before="42" w:line="290" w:lineRule="atLeas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(Diante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situações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adversas,sentimentos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impotência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dúvida,há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espaços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acolhimento?</w:t>
            </w:r>
            <w:r w:rsidR="004A0054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4A0054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Sim</w:t>
            </w:r>
          </w:p>
          <w:p w:rsidR="00E74723" w:rsidRPr="00977DC1" w:rsidRDefault="00EC6B8E" w:rsidP="006171B8">
            <w:pPr>
              <w:widowControl/>
              <w:shd w:val="clear" w:color="auto" w:fill="F5F5F5"/>
              <w:autoSpaceDE/>
              <w:autoSpaceDN/>
              <w:spacing w:before="150"/>
              <w:outlineLvl w:val="2"/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Como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se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apoiam</w:t>
            </w:r>
            <w:r w:rsidR="00D700D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para cuidar da saúde e do bem-estar dos colegas de trabalho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? </w:t>
            </w:r>
            <w:r w:rsidR="004A0054"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É essencial termos nosso espaço onde os profissionais possam compartilhar suas experiências e sentimentos. Grupos de apoio e supervisão são fundamentais.</w:t>
            </w:r>
            <w:r w:rsidR="004A0054"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 xml:space="preserve"> </w:t>
            </w:r>
            <w:r w:rsidR="004A0054"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Apoio Mútuo</w:t>
            </w:r>
            <w:r w:rsidR="004A0054"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Colegas de trabalho podem oferecer suporte emocional uns aos outros, criando um ambiente de trabalho mais saudável</w:t>
            </w:r>
            <w:r w:rsidR="00E74723"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 xml:space="preserve"> </w:t>
            </w:r>
            <w:r w:rsidR="00E74723" w:rsidRPr="00977DC1"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24"/>
                <w:lang w:val="pt-BR" w:eastAsia="pt-BR"/>
              </w:rPr>
              <w:t>Cuidando da Saúde e Bem-Estar dos Colegas</w:t>
            </w:r>
          </w:p>
          <w:p w:rsidR="00E74723" w:rsidRPr="00977DC1" w:rsidRDefault="00E74723" w:rsidP="006171B8">
            <w:pPr>
              <w:widowControl/>
              <w:numPr>
                <w:ilvl w:val="0"/>
                <w:numId w:val="13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Supervisão Regular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Sessões de supervisão ajudam a processar experiências difíceis e a encontrar estratégias para lidar com elas.</w:t>
            </w:r>
          </w:p>
          <w:p w:rsidR="00E74723" w:rsidRPr="00977DC1" w:rsidRDefault="00E74723" w:rsidP="006171B8">
            <w:pPr>
              <w:widowControl/>
              <w:numPr>
                <w:ilvl w:val="0"/>
                <w:numId w:val="13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Treinamentos e Workshops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Participar de treinamentos sobre manejo do estresse e saúde mental pode ser muito útil.</w:t>
            </w:r>
          </w:p>
          <w:p w:rsidR="00E74723" w:rsidRPr="00977DC1" w:rsidRDefault="00E74723" w:rsidP="006171B8">
            <w:pPr>
              <w:widowControl/>
              <w:numPr>
                <w:ilvl w:val="0"/>
                <w:numId w:val="13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Ambiente de Trabalho Positivo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Promover um ambiente de trabalho onde todos se sintam valorizados e apoiados é crucial para o bem-estar coletivo.</w:t>
            </w:r>
          </w:p>
          <w:p w:rsidR="00E74723" w:rsidRPr="00977DC1" w:rsidRDefault="00E74723" w:rsidP="006171B8">
            <w:pPr>
              <w:widowControl/>
              <w:shd w:val="clear" w:color="auto" w:fill="F5F5F5"/>
              <w:autoSpaceDE/>
              <w:autoSpaceDN/>
              <w:spacing w:before="15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Esses elementos são fundamentais para manter a motivação e a saúde emocional dos profissionais que atuam na RAPS.</w:t>
            </w:r>
          </w:p>
          <w:p w:rsidR="00E74723" w:rsidRPr="00977DC1" w:rsidRDefault="00E74723" w:rsidP="006171B8">
            <w:pPr>
              <w:widowControl/>
              <w:numPr>
                <w:ilvl w:val="0"/>
                <w:numId w:val="11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Referente a situações adversas: Lidar com casos difíceis pode ser emocionalmente desgastante, mas também pode fortalecer a </w:t>
            </w:r>
            <w:proofErr w:type="spellStart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resiliência</w:t>
            </w:r>
            <w:proofErr w:type="spellEnd"/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.</w:t>
            </w:r>
          </w:p>
          <w:p w:rsidR="00E74723" w:rsidRPr="00977DC1" w:rsidRDefault="00E74723" w:rsidP="006171B8">
            <w:pPr>
              <w:widowControl/>
              <w:numPr>
                <w:ilvl w:val="0"/>
                <w:numId w:val="11"/>
              </w:numPr>
              <w:shd w:val="clear" w:color="auto" w:fill="F5F5F5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Empatia e Compaixão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Desenvolver uma conexão empática com os pacientes pode ser uma experiência muito enriquecedora.</w:t>
            </w:r>
          </w:p>
          <w:p w:rsidR="006E147B" w:rsidRPr="00977DC1" w:rsidRDefault="006E147B" w:rsidP="006171B8">
            <w:pPr>
              <w:widowControl/>
              <w:shd w:val="clear" w:color="auto" w:fill="F5F5F5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E147B" w:rsidRPr="00977DC1" w:rsidRDefault="006E147B">
      <w:pPr>
        <w:spacing w:line="290" w:lineRule="atLeast"/>
        <w:rPr>
          <w:rFonts w:asciiTheme="minorHAnsi" w:hAnsiTheme="minorHAnsi" w:cstheme="minorHAnsi"/>
          <w:sz w:val="24"/>
          <w:szCs w:val="24"/>
        </w:rPr>
        <w:sectPr w:rsidR="006E147B" w:rsidRPr="00977DC1" w:rsidSect="00977DC1">
          <w:headerReference w:type="default" r:id="rId8"/>
          <w:footerReference w:type="default" r:id="rId9"/>
          <w:type w:val="continuous"/>
          <w:pgSz w:w="11910" w:h="16840"/>
          <w:pgMar w:top="1843" w:right="740" w:bottom="1276" w:left="880" w:header="970" w:footer="416" w:gutter="0"/>
          <w:pgNumType w:start="1"/>
          <w:cols w:space="720"/>
        </w:sectPr>
      </w:pPr>
    </w:p>
    <w:p w:rsidR="006E147B" w:rsidRPr="00977DC1" w:rsidRDefault="006E147B">
      <w:pPr>
        <w:pStyle w:val="Corpodetexto"/>
        <w:spacing w:before="1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04"/>
      </w:tblGrid>
      <w:tr w:rsidR="006E147B" w:rsidRPr="00977DC1">
        <w:trPr>
          <w:trHeight w:val="615"/>
        </w:trPr>
        <w:tc>
          <w:tcPr>
            <w:tcW w:w="10004" w:type="dxa"/>
          </w:tcPr>
          <w:p w:rsidR="006E147B" w:rsidRPr="00977DC1" w:rsidRDefault="00EC6B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</w:pP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11.Como</w:t>
            </w:r>
            <w:r w:rsidR="006D602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D602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arte</w:t>
            </w:r>
            <w:r w:rsidR="006D602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6D602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D602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  <w:r w:rsidR="006D602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="006D602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inserem</w:t>
            </w:r>
            <w:r w:rsidR="006D602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6D602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cotidiano,nas</w:t>
            </w:r>
            <w:r w:rsidR="006D6029" w:rsidRPr="0097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práticas?</w:t>
            </w:r>
            <w:r w:rsidRPr="00977DC1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5F5F5"/>
              </w:rPr>
              <w:t xml:space="preserve"> A arte e a cultura desempenham um papel significativo nas práticas de saúde mental, oferecendo diversas formas de terapia e apoio emocional. Algumas maneiras pelas quais elas são integradas no cotidiano dos serviços de saúde mental: Atividades como pintura, desenho e escultura são usadas para ajudar os pacientes a expressarem suas emoções e pensamentos de maneira não verbal. </w: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instrText xml:space="preserve"> HYPERLINK "https://rabiscodahistoria.com/a-arte-e-sua-relacao-com-a-sociedade/" \t "_blank" </w:instrTex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77DC1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  <w:shd w:val="clear" w:color="auto" w:fill="F5F5F5"/>
              </w:rPr>
              <w:t>Isso pode ser especialmente útil para aqueles que têm dificuldade em se comunicar verbalmente</w: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C6B8E" w:rsidRPr="00977DC1" w:rsidRDefault="00EC6B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5F5F5"/>
              </w:rPr>
              <w:t>A música e a dança são usadas para melhorar o humor, reduzir o estresse e promover a socialização</w:t>
            </w:r>
            <w:r w:rsidRPr="00977DC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5F5F5"/>
              </w:rPr>
              <w:t>. </w:t>
            </w:r>
            <w:r w:rsidR="00F77805" w:rsidRPr="00977DC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/>
            </w:r>
            <w:r w:rsidRPr="00977DC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instrText xml:space="preserve"> HYPERLINK "https://www.nationalgeographicbrasil.com/ciencia/2023/06/como-a-arte-pode-ajudar-a-melhorar-a-saude-mental" \t "_blank" </w:instrText>
            </w:r>
            <w:r w:rsidR="00F77805" w:rsidRPr="00977DC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977DC1"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5F5F5"/>
              </w:rPr>
              <w:t>Participar de atividades musicais ou de dança pode ajudar a aumentar a autoestima e proporcionar uma sensação de realização</w:t>
            </w:r>
            <w:r w:rsidR="00F77805" w:rsidRPr="00977DC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  <w:r w:rsidRPr="00977DC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:rsidR="00EC6B8E" w:rsidRPr="00977DC1" w:rsidRDefault="00EC6B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5F5F5"/>
              </w:rPr>
              <w:t> Essas práticas ajudam os pacientes a explorarem suas experiências e emoções de maneira segura e controlada. </w: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instrText xml:space="preserve"> HYPERLINK "https://escoladainteligencia.com.br/blog/cultura-e-artes-beneficios-no-desenvolvimento-socioemocional/" \t "_blank" </w:instrTex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77DC1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  <w:shd w:val="clear" w:color="auto" w:fill="F5F5F5"/>
              </w:rPr>
              <w:t>O teatro terapêutico pode ser uma ferramenta poderosa para a autoexploração e a resolução de conflitos internos</w: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C6B8E" w:rsidRPr="00977DC1" w:rsidRDefault="00EC6B8E" w:rsidP="00EC6B8E">
            <w:pPr>
              <w:pStyle w:val="NormalWeb"/>
              <w:numPr>
                <w:ilvl w:val="0"/>
                <w:numId w:val="14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Theme="minorHAnsi" w:hAnsiTheme="minorHAnsi" w:cstheme="minorHAnsi"/>
              </w:rPr>
            </w:pPr>
            <w:r w:rsidRPr="00977DC1">
              <w:rPr>
                <w:rStyle w:val="Forte"/>
                <w:rFonts w:asciiTheme="minorHAnsi" w:hAnsiTheme="minorHAnsi" w:cstheme="minorHAnsi"/>
                <w:b w:val="0"/>
              </w:rPr>
              <w:t xml:space="preserve">Teatro e </w:t>
            </w:r>
            <w:proofErr w:type="spellStart"/>
            <w:r w:rsidRPr="00977DC1">
              <w:rPr>
                <w:rStyle w:val="Forte"/>
                <w:rFonts w:asciiTheme="minorHAnsi" w:hAnsiTheme="minorHAnsi" w:cstheme="minorHAnsi"/>
                <w:b w:val="0"/>
              </w:rPr>
              <w:t>Contação</w:t>
            </w:r>
            <w:proofErr w:type="spellEnd"/>
            <w:r w:rsidRPr="00977DC1">
              <w:rPr>
                <w:rStyle w:val="Forte"/>
                <w:rFonts w:asciiTheme="minorHAnsi" w:hAnsiTheme="minorHAnsi" w:cstheme="minorHAnsi"/>
                <w:b w:val="0"/>
              </w:rPr>
              <w:t xml:space="preserve"> de Histórias</w:t>
            </w:r>
            <w:r w:rsidRPr="00977DC1">
              <w:rPr>
                <w:rFonts w:asciiTheme="minorHAnsi" w:hAnsiTheme="minorHAnsi" w:cstheme="minorHAnsi"/>
              </w:rPr>
              <w:t>: Essas práticas ajudam os pacientes a explorarem suas experiências e emoções de maneira segura e controlada. </w:t>
            </w:r>
            <w:hyperlink r:id="rId10" w:tgtFrame="_blank" w:history="1">
              <w:r w:rsidRPr="00977DC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O teatro terapêutico pode ser uma ferramenta poderosa para a auto-exploração e a resolução de conflitos internos</w:t>
              </w:r>
            </w:hyperlink>
            <w:hyperlink r:id="rId11" w:tgtFrame="_blank" w:history="1">
              <w:proofErr w:type="gramStart"/>
              <w:r w:rsidRPr="00977DC1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vertAlign w:val="superscript"/>
                </w:rPr>
                <w:t>3</w:t>
              </w:r>
              <w:proofErr w:type="gramEnd"/>
            </w:hyperlink>
            <w:r w:rsidRPr="00977DC1">
              <w:rPr>
                <w:rFonts w:asciiTheme="minorHAnsi" w:hAnsiTheme="minorHAnsi" w:cstheme="minorHAnsi"/>
              </w:rPr>
              <w:t>.</w:t>
            </w:r>
          </w:p>
          <w:p w:rsidR="00EC6B8E" w:rsidRPr="00977DC1" w:rsidRDefault="00F77805" w:rsidP="00EC6B8E">
            <w:pPr>
              <w:pStyle w:val="NormalWeb"/>
              <w:numPr>
                <w:ilvl w:val="0"/>
                <w:numId w:val="14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Theme="minorHAnsi" w:hAnsiTheme="minorHAnsi" w:cstheme="minorHAnsi"/>
              </w:rPr>
            </w:pPr>
            <w:hyperlink r:id="rId12" w:tgtFrame="_blank" w:history="1">
              <w:r w:rsidR="00EC6B8E" w:rsidRPr="00977DC1">
                <w:rPr>
                  <w:rStyle w:val="Forte"/>
                  <w:rFonts w:asciiTheme="minorHAnsi" w:hAnsiTheme="minorHAnsi" w:cstheme="minorHAnsi"/>
                  <w:b w:val="0"/>
                </w:rPr>
                <w:t>Visitas a Museus e Galerias</w:t>
              </w:r>
              <w:r w:rsidR="00EC6B8E" w:rsidRPr="00977DC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: Expor os pacientes a diferentes formas de arte pode inspirar e motivar, além de proporcionar um escape mental e emocional das dificuldades diárias</w:t>
              </w:r>
            </w:hyperlink>
            <w:hyperlink r:id="rId13" w:tgtFrame="_blank" w:history="1">
              <w:proofErr w:type="gramStart"/>
              <w:r w:rsidR="00EC6B8E" w:rsidRPr="00977DC1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vertAlign w:val="superscript"/>
                </w:rPr>
                <w:t>2</w:t>
              </w:r>
              <w:proofErr w:type="gramEnd"/>
            </w:hyperlink>
            <w:r w:rsidR="00EC6B8E" w:rsidRPr="00977DC1">
              <w:rPr>
                <w:rFonts w:asciiTheme="minorHAnsi" w:hAnsiTheme="minorHAnsi" w:cstheme="minorHAnsi"/>
              </w:rPr>
              <w:t>.</w:t>
            </w:r>
          </w:p>
          <w:p w:rsidR="00EC6B8E" w:rsidRPr="00977DC1" w:rsidRDefault="00F77805" w:rsidP="00EC6B8E">
            <w:pPr>
              <w:pStyle w:val="NormalWeb"/>
              <w:numPr>
                <w:ilvl w:val="0"/>
                <w:numId w:val="14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Theme="minorHAnsi" w:hAnsiTheme="minorHAnsi" w:cstheme="minorHAnsi"/>
              </w:rPr>
            </w:pPr>
            <w:hyperlink r:id="rId14" w:tgtFrame="_blank" w:history="1">
              <w:r w:rsidR="00EC6B8E" w:rsidRPr="00977DC1">
                <w:rPr>
                  <w:rStyle w:val="Forte"/>
                  <w:rFonts w:asciiTheme="minorHAnsi" w:hAnsiTheme="minorHAnsi" w:cstheme="minorHAnsi"/>
                  <w:b w:val="0"/>
                </w:rPr>
                <w:t>Educação Cultural</w:t>
              </w:r>
              <w:r w:rsidR="00EC6B8E" w:rsidRPr="00977DC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: Integrar a educação cultural nas práticas de saúde mental ajuda a criar um ambiente mais inclusivo e compreensivo, respeitando as diversas origens culturais dos pacientes e suas diferentes formas de lidar com a saúde e a doença</w:t>
              </w:r>
            </w:hyperlink>
          </w:p>
          <w:p w:rsidR="00EC6B8E" w:rsidRPr="00977DC1" w:rsidRDefault="00EC6B8E" w:rsidP="00EC6B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Essas práticas não só ajudam na recuperação e no bem-estar dos pacientes, mas também promovem um ambiente de cuidado mais holístico e humanizado</w:t>
            </w:r>
          </w:p>
          <w:p w:rsidR="001F23BA" w:rsidRPr="00977DC1" w:rsidRDefault="00EC6B8E">
            <w:pPr>
              <w:pStyle w:val="TableParagraph"/>
              <w:spacing w:before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(Estas</w:t>
            </w:r>
            <w:r w:rsidR="001F23BA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são dimensões</w:t>
            </w:r>
            <w:r w:rsidR="001F23BA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valorizadas</w:t>
            </w:r>
            <w:r w:rsidR="001F23BA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como</w:t>
            </w:r>
            <w:r w:rsidR="001F23BA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>determinantes?</w:t>
            </w:r>
            <w:r w:rsidR="001F23BA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6360A5" w:rsidRPr="00977DC1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5F5F5"/>
              </w:rPr>
              <w:t>Essas práticas são valorizadas porque reconhecem a importância de um cuidado integral que considera não apenas os aspectos físicos, mas também os emocionais e culturais dos indivíduos. </w: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6360A5" w:rsidRPr="00977DC1">
              <w:rPr>
                <w:rFonts w:asciiTheme="minorHAnsi" w:hAnsiTheme="minorHAnsi" w:cstheme="minorHAnsi"/>
                <w:sz w:val="24"/>
                <w:szCs w:val="24"/>
              </w:rPr>
              <w:instrText xml:space="preserve"> HYPERLINK "https://redehumanizasus.net/96141-a-influencia-da-cultura-nas-praticas-em-saude/" \t "_blank" </w:instrTex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360A5" w:rsidRPr="00977DC1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  <w:shd w:val="clear" w:color="auto" w:fill="F5F5F5"/>
              </w:rPr>
              <w:t>Isso contribui para um tratamento mais holístico e eficaz</w: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6360A5" w:rsidRPr="00977DC1" w:rsidRDefault="00EC6B8E" w:rsidP="006360A5">
            <w:pPr>
              <w:pStyle w:val="NormalWeb"/>
              <w:shd w:val="clear" w:color="auto" w:fill="F5F5F5"/>
              <w:spacing w:before="150" w:beforeAutospacing="0" w:after="0" w:afterAutospacing="0"/>
              <w:rPr>
                <w:rFonts w:asciiTheme="minorHAnsi" w:hAnsiTheme="minorHAnsi" w:cstheme="minorHAnsi"/>
              </w:rPr>
            </w:pPr>
            <w:r w:rsidRPr="00977DC1">
              <w:rPr>
                <w:rFonts w:asciiTheme="minorHAnsi" w:hAnsiTheme="minorHAnsi" w:cstheme="minorHAnsi"/>
                <w:i/>
              </w:rPr>
              <w:t>De</w:t>
            </w:r>
            <w:r w:rsidR="001F23BA" w:rsidRPr="00977DC1">
              <w:rPr>
                <w:rFonts w:asciiTheme="minorHAnsi" w:hAnsiTheme="minorHAnsi" w:cstheme="minorHAnsi"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</w:rPr>
              <w:t>que</w:t>
            </w:r>
            <w:r w:rsidR="006171B8" w:rsidRPr="00977DC1">
              <w:rPr>
                <w:rFonts w:asciiTheme="minorHAnsi" w:hAnsiTheme="minorHAnsi" w:cstheme="minorHAnsi"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</w:rPr>
              <w:t>maneira</w:t>
            </w:r>
            <w:r w:rsidR="001F23BA" w:rsidRPr="00977DC1">
              <w:rPr>
                <w:rFonts w:asciiTheme="minorHAnsi" w:hAnsiTheme="minorHAnsi" w:cstheme="minorHAnsi"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</w:rPr>
              <w:t xml:space="preserve">são </w:t>
            </w:r>
            <w:r w:rsidRPr="00977DC1">
              <w:rPr>
                <w:rFonts w:asciiTheme="minorHAnsi" w:hAnsiTheme="minorHAnsi" w:cstheme="minorHAnsi"/>
                <w:i/>
                <w:spacing w:val="-2"/>
              </w:rPr>
              <w:t>trabalhadas?</w:t>
            </w:r>
            <w:proofErr w:type="gramStart"/>
            <w:r w:rsidRPr="00977DC1">
              <w:rPr>
                <w:rFonts w:asciiTheme="minorHAnsi" w:hAnsiTheme="minorHAnsi" w:cstheme="minorHAnsi"/>
                <w:i/>
                <w:spacing w:val="-2"/>
              </w:rPr>
              <w:t>)</w:t>
            </w:r>
            <w:proofErr w:type="gramEnd"/>
            <w:r w:rsidR="006360A5" w:rsidRPr="00977DC1">
              <w:rPr>
                <w:rFonts w:asciiTheme="minorHAnsi" w:hAnsiTheme="minorHAnsi" w:cstheme="minorHAnsi"/>
                <w:color w:val="111111"/>
              </w:rPr>
              <w:t xml:space="preserve"> Essas práticas não só ajudam na gestão do estresse e da ansiedade, mas também promovem a empatia, a comunicação e a expressão emocional, sendo fundamentais para uma abordagem com maior amplitude da saúde mental bem como </w:t>
            </w:r>
            <w:r w:rsidR="006360A5" w:rsidRPr="00977DC1">
              <w:rPr>
                <w:rFonts w:asciiTheme="minorHAnsi" w:hAnsiTheme="minorHAnsi" w:cstheme="minorHAnsi"/>
                <w:color w:val="111111"/>
                <w:shd w:val="clear" w:color="auto" w:fill="F5F5F5"/>
              </w:rPr>
              <w:t>são trabalhadas de maneira integrada, muitas vezes em conjunto com abordagens terapêuticas tradicionais, para oferecer um cuidado mais holístico e centrado no paciente. A valorização dessas dimensões como determinantes da saúde mental reflete uma compreensão mais ampla do bem-estar, que vai além do modelo biomédico e inclui aspectos emocionais, sociais e culturais.</w:t>
            </w:r>
          </w:p>
          <w:p w:rsidR="006E147B" w:rsidRPr="00977DC1" w:rsidRDefault="006E147B">
            <w:pPr>
              <w:pStyle w:val="TableParagraph"/>
              <w:spacing w:before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E147B" w:rsidRPr="00977DC1">
        <w:trPr>
          <w:trHeight w:val="620"/>
        </w:trPr>
        <w:tc>
          <w:tcPr>
            <w:tcW w:w="10004" w:type="dxa"/>
          </w:tcPr>
          <w:p w:rsidR="0037654A" w:rsidRPr="00977DC1" w:rsidRDefault="00EC6B8E" w:rsidP="0037654A">
            <w:pPr>
              <w:widowControl/>
              <w:numPr>
                <w:ilvl w:val="0"/>
                <w:numId w:val="16"/>
              </w:numPr>
              <w:shd w:val="clear" w:color="auto" w:fill="F5F5F5"/>
              <w:autoSpaceDE/>
              <w:autoSpaceDN/>
              <w:spacing w:beforeAutospacing="1" w:afterAutospacing="1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Como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questão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trabalho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geração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renda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se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inserem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>cotidiano,nas</w:t>
            </w:r>
            <w:r w:rsidR="001F23BA"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práticas?</w:t>
            </w:r>
            <w:r w:rsidR="0037654A" w:rsidRPr="00977DC1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5F5F5"/>
              </w:rPr>
              <w:t xml:space="preserve">  Programas de reabilitação psicossocial frequentemente incluem componentes de trabalho e geração de renda. </w: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37654A" w:rsidRPr="00977DC1">
              <w:rPr>
                <w:rFonts w:asciiTheme="minorHAnsi" w:hAnsiTheme="minorHAnsi" w:cstheme="minorHAnsi"/>
                <w:sz w:val="24"/>
                <w:szCs w:val="24"/>
              </w:rPr>
              <w:instrText xml:space="preserve"> HYPERLINK "https://www.scielo.br/j/ccrh/a/rRd47Kp4YTrB63DX4FJB3PD/" \t "_blank" </w:instrTex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7654A" w:rsidRPr="00977DC1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  <w:shd w:val="clear" w:color="auto" w:fill="F5F5F5"/>
              </w:rPr>
              <w:t>Isso pode envolver oficinas de capacitação, apoio ao empreendedorismo e programas de emprego assistido</w: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654A" w:rsidRPr="00977D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hyperlink r:id="rId15" w:tgtFrame="_blank" w:history="1">
              <w:r w:rsidR="0037654A" w:rsidRPr="00977DC1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val="pt-BR" w:eastAsia="pt-BR"/>
                </w:rPr>
                <w:t xml:space="preserve"> A inclusão produtiva é uma estratégia para integrar pessoas com transtornos mentais no mercado de trabalho, oferecendo suporte contínuo e adaptado às suas necessidades</w:t>
              </w:r>
            </w:hyperlink>
            <w:r w:rsidR="0037654A" w:rsidRPr="00977D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pt-BR" w:eastAsia="pt-BR"/>
              </w:rPr>
              <w:t>.</w:t>
            </w:r>
          </w:p>
          <w:p w:rsidR="0037654A" w:rsidRPr="00977DC1" w:rsidRDefault="00F77805" w:rsidP="0037654A">
            <w:pPr>
              <w:widowControl/>
              <w:numPr>
                <w:ilvl w:val="0"/>
                <w:numId w:val="16"/>
              </w:numPr>
              <w:shd w:val="clear" w:color="auto" w:fill="F5F5F5"/>
              <w:autoSpaceDE/>
              <w:autoSpaceDN/>
              <w:spacing w:before="150" w:beforeAutospacing="1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hyperlink r:id="rId16" w:tgtFrame="_blank" w:history="1">
              <w:r w:rsidR="0037654A" w:rsidRPr="00977DC1">
                <w:rPr>
                  <w:rFonts w:asciiTheme="minorHAnsi" w:eastAsia="Times New Roman" w:hAnsiTheme="minorHAnsi" w:cstheme="minorHAnsi"/>
                  <w:b/>
                  <w:bCs/>
                  <w:color w:val="000000" w:themeColor="text1"/>
                  <w:sz w:val="24"/>
                  <w:szCs w:val="24"/>
                  <w:lang w:val="pt-BR" w:eastAsia="pt-BR"/>
                </w:rPr>
                <w:t>Políticas Públicas</w:t>
              </w:r>
              <w:r w:rsidR="0037654A" w:rsidRPr="00977DC1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val="pt-BR" w:eastAsia="pt-BR"/>
                </w:rPr>
                <w:t>: Existem políticas públicas focadas na criação de oportunidades de emprego e renda para pessoas com transtornos mentais, visando sua autonomia e independência financeira</w:t>
              </w:r>
            </w:hyperlink>
            <w:r w:rsidR="0037654A" w:rsidRPr="00977D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pt-BR" w:eastAsia="pt-BR"/>
              </w:rPr>
              <w:t>.</w:t>
            </w:r>
          </w:p>
          <w:p w:rsidR="0037654A" w:rsidRPr="00977DC1" w:rsidRDefault="0037654A" w:rsidP="0037654A">
            <w:pPr>
              <w:widowControl/>
              <w:numPr>
                <w:ilvl w:val="0"/>
                <w:numId w:val="16"/>
              </w:numPr>
              <w:shd w:val="clear" w:color="auto" w:fill="F5F5F5"/>
              <w:autoSpaceDE/>
              <w:autoSpaceDN/>
              <w:spacing w:before="150" w:beforeAutospacing="1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 Essas abordagens mostram como a arte, a cultura, o trabalho e a geração de renda são integrados nas práticas de saúde mental, contribuindo para um tratamento mais holístico e inclusivo</w:t>
            </w:r>
          </w:p>
          <w:p w:rsidR="0037654A" w:rsidRPr="00977DC1" w:rsidRDefault="0037654A" w:rsidP="0037654A">
            <w:pPr>
              <w:widowControl/>
              <w:numPr>
                <w:ilvl w:val="0"/>
                <w:numId w:val="16"/>
              </w:numPr>
              <w:shd w:val="clear" w:color="auto" w:fill="F5F5F5"/>
              <w:autoSpaceDE/>
              <w:autoSpaceDN/>
              <w:spacing w:before="45" w:beforeAutospacing="1" w:afterAutospacing="1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5F5F5"/>
              </w:rPr>
              <w:t xml:space="preserve">Quanto à questão do trabalho e da geração de renda, essas também são dimensões cruciais nas </w:t>
            </w:r>
            <w:r w:rsidRPr="00977DC1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5F5F5"/>
              </w:rPr>
              <w:lastRenderedPageBreak/>
              <w:t>práticas de saúde mental.</w:t>
            </w:r>
          </w:p>
          <w:p w:rsidR="001F23BA" w:rsidRPr="00977DC1" w:rsidRDefault="0037654A" w:rsidP="0037654A">
            <w:pPr>
              <w:widowControl/>
              <w:numPr>
                <w:ilvl w:val="0"/>
                <w:numId w:val="16"/>
              </w:numPr>
              <w:shd w:val="clear" w:color="auto" w:fill="F5F5F5"/>
              <w:autoSpaceDE/>
              <w:autoSpaceDN/>
              <w:spacing w:before="45" w:beforeAutospacing="1" w:afterAutospacing="1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C6B8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(Estas</w:t>
            </w:r>
            <w:r w:rsidR="001F23BA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EC6B8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são dimensões</w:t>
            </w:r>
            <w:r w:rsidR="001F23BA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EC6B8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valorizadas</w:t>
            </w:r>
            <w:r w:rsidR="001F23BA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EC6B8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como</w:t>
            </w:r>
            <w:r w:rsidR="001F23BA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EC6B8E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determinantes?</w:t>
            </w:r>
            <w:r w:rsidR="00EC6B8E"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5F5F5"/>
              </w:rPr>
              <w:t>Programas de reabilitação psicossocial frequentemente incluem atividades que visam a capacitação profissional e a geração de renda, ajudando os pacientes a se reintegrarem na sociedade e a alcançarem maior autonomia financeira. </w: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977DC1">
              <w:rPr>
                <w:rFonts w:asciiTheme="minorHAnsi" w:hAnsiTheme="minorHAnsi" w:cstheme="minorHAnsi"/>
                <w:sz w:val="24"/>
                <w:szCs w:val="24"/>
              </w:rPr>
              <w:instrText xml:space="preserve"> HYPERLINK "https://redehumanizasus.net/96141-a-influencia-da-cultura-nas-praticas-em-saude/" \t "_blank" </w:instrTex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77DC1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  <w:shd w:val="clear" w:color="auto" w:fill="F5F5F5"/>
              </w:rPr>
              <w:t>Essas práticas são valorizadas como determinantes porque o emprego e a estabilidade financeira são fatores importantes para a saúde mental e o bem-estar gera</w:t>
            </w:r>
            <w:r w:rsidR="00F77805" w:rsidRPr="00977DC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6E147B" w:rsidRPr="00977DC1" w:rsidRDefault="00EC6B8E">
            <w:pPr>
              <w:pStyle w:val="TableParagraph"/>
              <w:spacing w:before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Deque</w:t>
            </w:r>
            <w:r w:rsidR="0037654A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maneirasão </w:t>
            </w:r>
            <w:r w:rsidRPr="00977DC1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  <w:t>trabalhadas?)</w:t>
            </w:r>
            <w:r w:rsidR="0081182D" w:rsidRPr="00977DC1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5F5F5"/>
              </w:rPr>
              <w:t xml:space="preserve"> Essas dimensões são valorizadas como determinantes importantes para a recuperação e o bem-estar dos pacientes, sendo trabalhadas de maneira integrada e contínua nos serviços de saúde mental.</w:t>
            </w:r>
          </w:p>
        </w:tc>
      </w:tr>
      <w:tr w:rsidR="006E147B" w:rsidRPr="00977DC1">
        <w:trPr>
          <w:trHeight w:val="672"/>
        </w:trPr>
        <w:tc>
          <w:tcPr>
            <w:tcW w:w="10004" w:type="dxa"/>
            <w:tcBorders>
              <w:bottom w:val="single" w:sz="8" w:space="0" w:color="000000"/>
            </w:tcBorders>
          </w:tcPr>
          <w:p w:rsidR="0081182D" w:rsidRPr="00977DC1" w:rsidRDefault="00EC6B8E" w:rsidP="0081182D">
            <w:pPr>
              <w:pStyle w:val="NormalWeb"/>
              <w:shd w:val="clear" w:color="auto" w:fill="F5F5F5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</w:rPr>
            </w:pPr>
            <w:proofErr w:type="gramStart"/>
            <w:r w:rsidRPr="00977DC1">
              <w:rPr>
                <w:rFonts w:asciiTheme="minorHAnsi" w:hAnsiTheme="minorHAnsi" w:cstheme="minorHAnsi"/>
                <w:b/>
              </w:rPr>
              <w:lastRenderedPageBreak/>
              <w:t>13.</w:t>
            </w:r>
            <w:proofErr w:type="gramEnd"/>
            <w:r w:rsidRPr="00977DC1">
              <w:rPr>
                <w:rFonts w:asciiTheme="minorHAnsi" w:hAnsiTheme="minorHAnsi" w:cstheme="minorHAnsi"/>
                <w:b/>
              </w:rPr>
              <w:t>Como</w:t>
            </w:r>
            <w:r w:rsidR="001F23BA" w:rsidRPr="00977DC1">
              <w:rPr>
                <w:rFonts w:asciiTheme="minorHAnsi" w:hAnsiTheme="minorHAnsi" w:cstheme="minorHAnsi"/>
                <w:b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</w:rPr>
              <w:t>a</w:t>
            </w:r>
            <w:r w:rsidR="001F23BA" w:rsidRPr="00977DC1">
              <w:rPr>
                <w:rFonts w:asciiTheme="minorHAnsi" w:hAnsiTheme="minorHAnsi" w:cstheme="minorHAnsi"/>
                <w:b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</w:rPr>
              <w:t>dimensão</w:t>
            </w:r>
            <w:r w:rsidR="001F23BA" w:rsidRPr="00977DC1">
              <w:rPr>
                <w:rFonts w:asciiTheme="minorHAnsi" w:hAnsiTheme="minorHAnsi" w:cstheme="minorHAnsi"/>
                <w:b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</w:rPr>
              <w:t>da</w:t>
            </w:r>
            <w:r w:rsidR="001F23BA" w:rsidRPr="00977DC1">
              <w:rPr>
                <w:rFonts w:asciiTheme="minorHAnsi" w:hAnsiTheme="minorHAnsi" w:cstheme="minorHAnsi"/>
                <w:b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</w:rPr>
              <w:t>habitação</w:t>
            </w:r>
            <w:r w:rsidR="001F23BA" w:rsidRPr="00977DC1">
              <w:rPr>
                <w:rFonts w:asciiTheme="minorHAnsi" w:hAnsiTheme="minorHAnsi" w:cstheme="minorHAnsi"/>
                <w:b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</w:rPr>
              <w:t>se</w:t>
            </w:r>
            <w:r w:rsidR="001F23BA" w:rsidRPr="00977DC1">
              <w:rPr>
                <w:rFonts w:asciiTheme="minorHAnsi" w:hAnsiTheme="minorHAnsi" w:cstheme="minorHAnsi"/>
                <w:b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</w:rPr>
              <w:t>insere</w:t>
            </w:r>
            <w:r w:rsidR="001F23BA" w:rsidRPr="00977DC1">
              <w:rPr>
                <w:rFonts w:asciiTheme="minorHAnsi" w:hAnsiTheme="minorHAnsi" w:cstheme="minorHAnsi"/>
                <w:b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</w:rPr>
              <w:t>no</w:t>
            </w:r>
            <w:r w:rsidR="001F23BA" w:rsidRPr="00977DC1">
              <w:rPr>
                <w:rFonts w:asciiTheme="minorHAnsi" w:hAnsiTheme="minorHAnsi" w:cstheme="minorHAnsi"/>
                <w:b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</w:rPr>
              <w:t>cotidiano,nas</w:t>
            </w:r>
            <w:r w:rsidRPr="00977DC1">
              <w:rPr>
                <w:rFonts w:asciiTheme="minorHAnsi" w:hAnsiTheme="minorHAnsi" w:cstheme="minorHAnsi"/>
                <w:b/>
                <w:spacing w:val="-2"/>
              </w:rPr>
              <w:t xml:space="preserve"> práticas?</w:t>
            </w:r>
            <w:r w:rsidR="0081182D" w:rsidRPr="00977DC1">
              <w:rPr>
                <w:rFonts w:asciiTheme="minorHAnsi" w:hAnsiTheme="minorHAnsi" w:cstheme="minorHAnsi"/>
                <w:color w:val="111111"/>
              </w:rPr>
              <w:t xml:space="preserve"> </w:t>
            </w:r>
            <w:r w:rsidR="0081182D" w:rsidRPr="00977DC1">
              <w:rPr>
                <w:rFonts w:asciiTheme="minorHAnsi" w:hAnsiTheme="minorHAnsi" w:cstheme="minorHAnsi"/>
                <w:color w:val="595959" w:themeColor="text1" w:themeTint="A6"/>
              </w:rPr>
              <w:t>A dimensão da habitação é crucial para a estabilidade e a qualidade de vida dos indivíduos em tratamento de saúde mental. </w:t>
            </w:r>
            <w:hyperlink r:id="rId17" w:tgtFrame="_blank" w:history="1">
              <w:r w:rsidR="0081182D" w:rsidRPr="00977DC1">
                <w:rPr>
                  <w:rStyle w:val="Hyperlink"/>
                  <w:rFonts w:asciiTheme="minorHAnsi" w:hAnsiTheme="minorHAnsi" w:cstheme="minorHAnsi"/>
                  <w:color w:val="595959" w:themeColor="text1" w:themeTint="A6"/>
                  <w:u w:val="none"/>
                </w:rPr>
                <w:t xml:space="preserve">Programas de residências terapêuticas, por exemplo, oferecem um ambiente seguro e estruturado, facilitando a </w:t>
              </w:r>
              <w:proofErr w:type="spellStart"/>
              <w:r w:rsidR="0081182D" w:rsidRPr="00977DC1">
                <w:rPr>
                  <w:rStyle w:val="Hyperlink"/>
                  <w:rFonts w:asciiTheme="minorHAnsi" w:hAnsiTheme="minorHAnsi" w:cstheme="minorHAnsi"/>
                  <w:color w:val="595959" w:themeColor="text1" w:themeTint="A6"/>
                  <w:u w:val="none"/>
                </w:rPr>
                <w:t>desinstitucionalização</w:t>
              </w:r>
              <w:proofErr w:type="spellEnd"/>
              <w:r w:rsidR="0081182D" w:rsidRPr="00977DC1">
                <w:rPr>
                  <w:rStyle w:val="Hyperlink"/>
                  <w:rFonts w:asciiTheme="minorHAnsi" w:hAnsiTheme="minorHAnsi" w:cstheme="minorHAnsi"/>
                  <w:color w:val="595959" w:themeColor="text1" w:themeTint="A6"/>
                  <w:u w:val="none"/>
                </w:rPr>
                <w:t xml:space="preserve"> e a reintegração social</w:t>
              </w:r>
            </w:hyperlink>
            <w:hyperlink r:id="rId18" w:tgtFrame="_blank" w:history="1">
              <w:proofErr w:type="gramStart"/>
              <w:r w:rsidR="0081182D" w:rsidRPr="00977DC1">
                <w:rPr>
                  <w:rStyle w:val="Hyperlink"/>
                  <w:rFonts w:asciiTheme="minorHAnsi" w:hAnsiTheme="minorHAnsi" w:cstheme="minorHAnsi"/>
                  <w:color w:val="595959" w:themeColor="text1" w:themeTint="A6"/>
                  <w:u w:val="none"/>
                  <w:vertAlign w:val="superscript"/>
                </w:rPr>
                <w:t>7</w:t>
              </w:r>
              <w:proofErr w:type="gramEnd"/>
            </w:hyperlink>
            <w:r w:rsidR="0081182D" w:rsidRPr="00977DC1">
              <w:rPr>
                <w:rFonts w:asciiTheme="minorHAnsi" w:hAnsiTheme="minorHAnsi" w:cstheme="minorHAnsi"/>
                <w:color w:val="595959" w:themeColor="text1" w:themeTint="A6"/>
              </w:rPr>
              <w:t>. </w:t>
            </w:r>
            <w:hyperlink r:id="rId19" w:tgtFrame="_blank" w:history="1">
              <w:r w:rsidR="0081182D" w:rsidRPr="00977DC1">
                <w:rPr>
                  <w:rStyle w:val="Hyperlink"/>
                  <w:rFonts w:asciiTheme="minorHAnsi" w:hAnsiTheme="minorHAnsi" w:cstheme="minorHAnsi"/>
                  <w:color w:val="595959" w:themeColor="text1" w:themeTint="A6"/>
                  <w:u w:val="none"/>
                </w:rPr>
                <w:t>A habitação adequada é vista como um determinante importante porque proporciona um espaço de segurança e apoio, essencial para o bem-estar mental</w:t>
              </w:r>
            </w:hyperlink>
            <w:r w:rsidR="0081182D" w:rsidRPr="00977DC1">
              <w:rPr>
                <w:rFonts w:asciiTheme="minorHAnsi" w:hAnsiTheme="minorHAnsi" w:cstheme="minorHAnsi"/>
                <w:color w:val="111111"/>
                <w:vertAlign w:val="superscript"/>
              </w:rPr>
              <w:t>.</w:t>
            </w:r>
          </w:p>
          <w:p w:rsidR="0081182D" w:rsidRPr="00977DC1" w:rsidRDefault="0081182D" w:rsidP="0081182D">
            <w:pPr>
              <w:pStyle w:val="NormalWeb"/>
              <w:shd w:val="clear" w:color="auto" w:fill="F5F5F5"/>
              <w:spacing w:before="150" w:beforeAutospacing="0" w:after="0" w:afterAutospacing="0"/>
              <w:rPr>
                <w:rFonts w:asciiTheme="minorHAnsi" w:hAnsiTheme="minorHAnsi" w:cstheme="minorHAnsi"/>
                <w:color w:val="111111"/>
              </w:rPr>
            </w:pPr>
            <w:r w:rsidRPr="00977DC1">
              <w:rPr>
                <w:rFonts w:asciiTheme="minorHAnsi" w:hAnsiTheme="minorHAnsi" w:cstheme="minorHAnsi"/>
                <w:color w:val="111111"/>
              </w:rPr>
              <w:t>Essas dimensões são trabalhadas de maneira integrada nos serviços de saúde mental, buscando sempre a promoção da autonomia e a melhoria da qualidade de vida dos usuários.</w:t>
            </w:r>
          </w:p>
          <w:p w:rsidR="006E147B" w:rsidRPr="00977DC1" w:rsidRDefault="006E14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182D" w:rsidRPr="00977DC1" w:rsidRDefault="00EC6B8E" w:rsidP="0081182D">
            <w:pPr>
              <w:pStyle w:val="NormalWeb"/>
              <w:shd w:val="clear" w:color="auto" w:fill="F5F5F5"/>
              <w:spacing w:before="15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977DC1">
              <w:rPr>
                <w:rFonts w:asciiTheme="minorHAnsi" w:hAnsiTheme="minorHAnsi" w:cstheme="minorHAnsi"/>
                <w:i/>
              </w:rPr>
              <w:t>(</w:t>
            </w:r>
            <w:r w:rsidRPr="00977DC1">
              <w:rPr>
                <w:rFonts w:asciiTheme="minorHAnsi" w:hAnsiTheme="minorHAnsi" w:cstheme="minorHAnsi"/>
                <w:b/>
                <w:i/>
              </w:rPr>
              <w:t>Esta</w:t>
            </w:r>
            <w:r w:rsidR="001F23BA" w:rsidRPr="00977DC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</w:rPr>
              <w:t>é</w:t>
            </w:r>
            <w:r w:rsidR="001F23BA" w:rsidRPr="00977DC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</w:rPr>
              <w:t>uma</w:t>
            </w:r>
            <w:r w:rsidR="001F23BA" w:rsidRPr="00977DC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</w:rPr>
              <w:t>dimensão valorizada</w:t>
            </w:r>
            <w:r w:rsidR="001F23BA" w:rsidRPr="00977DC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</w:rPr>
              <w:t>como</w:t>
            </w:r>
            <w:r w:rsidR="001F23BA" w:rsidRPr="00977DC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</w:rPr>
              <w:t>determinante?</w:t>
            </w:r>
            <w:r w:rsidR="0081182D" w:rsidRPr="00977DC1">
              <w:rPr>
                <w:rFonts w:asciiTheme="minorHAnsi" w:hAnsiTheme="minorHAnsi" w:cstheme="minorHAnsi"/>
                <w:color w:val="111111"/>
              </w:rPr>
              <w:t xml:space="preserve"> </w:t>
            </w:r>
            <w:r w:rsidR="0081182D" w:rsidRPr="00977DC1">
              <w:rPr>
                <w:rFonts w:asciiTheme="minorHAnsi" w:hAnsiTheme="minorHAnsi" w:cstheme="minorHAnsi"/>
                <w:color w:val="000000" w:themeColor="text1"/>
              </w:rPr>
              <w:t>A habitação é uma dimensão crítica para a saúde mental, pois:</w:t>
            </w:r>
          </w:p>
          <w:p w:rsidR="0081182D" w:rsidRPr="00977DC1" w:rsidRDefault="00F77805" w:rsidP="0081182D">
            <w:pPr>
              <w:widowControl/>
              <w:numPr>
                <w:ilvl w:val="0"/>
                <w:numId w:val="17"/>
              </w:numPr>
              <w:shd w:val="clear" w:color="auto" w:fill="F5F5F5"/>
              <w:autoSpaceDE/>
              <w:autoSpaceDN/>
              <w:spacing w:beforeAutospacing="1" w:afterAutospacing="1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pt-BR" w:eastAsia="pt-BR"/>
              </w:rPr>
            </w:pPr>
            <w:hyperlink r:id="rId20" w:tgtFrame="_blank" w:history="1">
              <w:r w:rsidR="0081182D" w:rsidRPr="00977DC1">
                <w:rPr>
                  <w:rFonts w:asciiTheme="minorHAnsi" w:eastAsia="Times New Roman" w:hAnsiTheme="minorHAnsi" w:cstheme="minorHAnsi"/>
                  <w:b/>
                  <w:bCs/>
                  <w:color w:val="000000" w:themeColor="text1"/>
                  <w:sz w:val="24"/>
                  <w:szCs w:val="24"/>
                  <w:lang w:val="pt-BR" w:eastAsia="pt-BR"/>
                </w:rPr>
                <w:t>Proporciona segurança e estabilidade</w:t>
              </w:r>
              <w:r w:rsidR="0081182D" w:rsidRPr="00977DC1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val="pt-BR" w:eastAsia="pt-BR"/>
                </w:rPr>
                <w:t>: Um lar seguro é essencial para o bem-estar emocional</w:t>
              </w:r>
            </w:hyperlink>
            <w:r w:rsidR="0081182D" w:rsidRPr="00977D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pt-BR" w:eastAsia="pt-BR"/>
              </w:rPr>
              <w:t>.</w:t>
            </w:r>
          </w:p>
          <w:p w:rsidR="0081182D" w:rsidRPr="00977DC1" w:rsidRDefault="00F77805" w:rsidP="0081182D">
            <w:pPr>
              <w:widowControl/>
              <w:numPr>
                <w:ilvl w:val="0"/>
                <w:numId w:val="17"/>
              </w:numPr>
              <w:shd w:val="clear" w:color="auto" w:fill="F5F5F5"/>
              <w:autoSpaceDE/>
              <w:autoSpaceDN/>
              <w:spacing w:beforeAutospacing="1" w:afterAutospacing="1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pt-BR" w:eastAsia="pt-BR"/>
              </w:rPr>
            </w:pPr>
            <w:hyperlink r:id="rId21" w:tgtFrame="_blank" w:history="1">
              <w:r w:rsidR="0081182D" w:rsidRPr="00977DC1">
                <w:rPr>
                  <w:rFonts w:asciiTheme="minorHAnsi" w:eastAsia="Times New Roman" w:hAnsiTheme="minorHAnsi" w:cstheme="minorHAnsi"/>
                  <w:b/>
                  <w:bCs/>
                  <w:color w:val="000000" w:themeColor="text1"/>
                  <w:sz w:val="24"/>
                  <w:szCs w:val="24"/>
                  <w:lang w:val="pt-BR" w:eastAsia="pt-BR"/>
                </w:rPr>
                <w:t>Facilita o acesso a serviços</w:t>
              </w:r>
              <w:r w:rsidR="0081182D" w:rsidRPr="00977DC1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val="pt-BR" w:eastAsia="pt-BR"/>
                </w:rPr>
                <w:t>: Moradias bem localizadas permitem melhor acesso a serviços de saúde, educação e transporte</w:t>
              </w:r>
            </w:hyperlink>
            <w:r w:rsidR="0081182D" w:rsidRPr="00977D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pt-BR" w:eastAsia="pt-BR"/>
              </w:rPr>
              <w:t>.</w:t>
            </w:r>
          </w:p>
          <w:p w:rsidR="0081182D" w:rsidRPr="00977DC1" w:rsidRDefault="00F77805" w:rsidP="0081182D">
            <w:pPr>
              <w:widowControl/>
              <w:shd w:val="clear" w:color="auto" w:fill="F5F5F5"/>
              <w:autoSpaceDE/>
              <w:autoSpaceDN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pt-BR" w:eastAsia="pt-BR"/>
              </w:rPr>
            </w:pPr>
            <w:hyperlink r:id="rId22" w:tgtFrame="_blank" w:history="1">
              <w:r w:rsidR="0081182D" w:rsidRPr="00977DC1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val="pt-BR" w:eastAsia="pt-BR"/>
                </w:rPr>
                <w:t>Nos serviços de saúde mental, a habitação é trabalhada através de programas de moradia assistida, que oferecem suporte contínuo para garantir que as pessoas tenham um ambiente de vida estável e seguro</w:t>
              </w:r>
            </w:hyperlink>
            <w:r w:rsidR="0081182D" w:rsidRPr="00977D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pt-BR" w:eastAsia="pt-BR"/>
              </w:rPr>
              <w:t>.</w:t>
            </w:r>
          </w:p>
          <w:p w:rsidR="0081182D" w:rsidRPr="00977DC1" w:rsidRDefault="0081182D" w:rsidP="0081182D">
            <w:pPr>
              <w:widowControl/>
              <w:shd w:val="clear" w:color="auto" w:fill="F5F5F5"/>
              <w:autoSpaceDE/>
              <w:autoSpaceDN/>
              <w:spacing w:before="15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pt-BR" w:eastAsia="pt-BR"/>
              </w:rPr>
              <w:t>Essas dimensões são interligadas e todas contribuem para um cuidado integral e holístico da saúde mental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.</w:t>
            </w:r>
          </w:p>
          <w:p w:rsidR="0081182D" w:rsidRPr="00977DC1" w:rsidRDefault="00EC6B8E" w:rsidP="0081182D">
            <w:pPr>
              <w:widowControl/>
              <w:shd w:val="clear" w:color="auto" w:fill="F5F5F5"/>
              <w:autoSpaceDE/>
              <w:autoSpaceDN/>
              <w:spacing w:before="15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Deque</w:t>
            </w:r>
            <w:r w:rsidR="001F23BA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maneira</w:t>
            </w:r>
            <w:r w:rsidR="001F23BA"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977D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é</w:t>
            </w:r>
            <w:r w:rsidRPr="00977DC1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  <w:t xml:space="preserve"> trabalhada</w:t>
            </w:r>
            <w:r w:rsidRPr="00977DC1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?)</w:t>
            </w:r>
            <w:r w:rsidR="0081182D" w:rsidRPr="00977DC1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 </w:t>
            </w:r>
            <w:r w:rsidR="006171B8"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Oferecemos</w:t>
            </w:r>
            <w:proofErr w:type="gramStart"/>
            <w:r w:rsidR="0081182D"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 xml:space="preserve">  </w:t>
            </w:r>
            <w:proofErr w:type="gramEnd"/>
            <w:r w:rsidR="0081182D"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suporte contínuo aos pacientes, ajudando-os a manter uma vida independente enquanto recebem cuidados necessários.</w:t>
            </w:r>
          </w:p>
          <w:p w:rsidR="0081182D" w:rsidRPr="00977DC1" w:rsidRDefault="0081182D" w:rsidP="0081182D">
            <w:pPr>
              <w:widowControl/>
              <w:numPr>
                <w:ilvl w:val="0"/>
                <w:numId w:val="18"/>
              </w:numPr>
              <w:shd w:val="clear" w:color="auto" w:fill="F5F5F5"/>
              <w:autoSpaceDE/>
              <w:autoSpaceDN/>
              <w:spacing w:before="15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</w:pPr>
            <w:r w:rsidRPr="00977DC1"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24"/>
                <w:lang w:val="pt-BR" w:eastAsia="pt-BR"/>
              </w:rPr>
              <w:t>Integração Comunitária</w:t>
            </w:r>
            <w:r w:rsidRPr="00977DC1">
              <w:rPr>
                <w:rFonts w:asciiTheme="minorHAnsi" w:eastAsia="Times New Roman" w:hAnsiTheme="minorHAnsi" w:cstheme="minorHAnsi"/>
                <w:color w:val="111111"/>
                <w:sz w:val="24"/>
                <w:szCs w:val="24"/>
                <w:lang w:val="pt-BR" w:eastAsia="pt-BR"/>
              </w:rPr>
              <w:t>: A habitação adequada facilita a integração dos indivíduos na comunidade, promovendo um senso de pertencimento e apoio social. Essas práticas são integradas de maneira a oferecer um cuidado holístico e centrado na pessoa, reconhecendo a importância de cada uma dessas dimensões para a saúde mental e o bem-estar geral.</w:t>
            </w:r>
          </w:p>
          <w:p w:rsidR="006E147B" w:rsidRPr="00977DC1" w:rsidRDefault="006E147B">
            <w:pPr>
              <w:pStyle w:val="TableParagraph"/>
              <w:spacing w:before="42"/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  <w:p w:rsidR="00A308AE" w:rsidRPr="00977DC1" w:rsidRDefault="00A308AE">
            <w:pPr>
              <w:pStyle w:val="TableParagraph"/>
              <w:spacing w:before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37654A" w:rsidRPr="00977DC1" w:rsidRDefault="0037654A" w:rsidP="0037654A">
      <w:pPr>
        <w:rPr>
          <w:rFonts w:asciiTheme="minorHAnsi" w:hAnsiTheme="minorHAnsi" w:cstheme="minorHAnsi"/>
        </w:rPr>
      </w:pPr>
    </w:p>
    <w:p w:rsidR="0037654A" w:rsidRPr="00977DC1" w:rsidRDefault="0037654A" w:rsidP="0037654A">
      <w:pPr>
        <w:rPr>
          <w:rFonts w:asciiTheme="minorHAnsi" w:hAnsiTheme="minorHAnsi" w:cstheme="minorHAnsi"/>
        </w:rPr>
      </w:pPr>
    </w:p>
    <w:p w:rsidR="0037654A" w:rsidRPr="00977DC1" w:rsidRDefault="0037654A" w:rsidP="0037654A">
      <w:pPr>
        <w:rPr>
          <w:rFonts w:asciiTheme="minorHAnsi" w:hAnsiTheme="minorHAnsi" w:cstheme="minorHAnsi"/>
        </w:rPr>
      </w:pPr>
    </w:p>
    <w:p w:rsidR="0037654A" w:rsidRPr="00977DC1" w:rsidRDefault="0037654A" w:rsidP="0037654A">
      <w:pPr>
        <w:rPr>
          <w:rFonts w:asciiTheme="minorHAnsi" w:hAnsiTheme="minorHAnsi" w:cstheme="minorHAnsi"/>
        </w:rPr>
      </w:pPr>
    </w:p>
    <w:p w:rsidR="0037654A" w:rsidRPr="00977DC1" w:rsidRDefault="0037654A" w:rsidP="0037654A">
      <w:pPr>
        <w:rPr>
          <w:rFonts w:asciiTheme="minorHAnsi" w:hAnsiTheme="minorHAnsi" w:cstheme="minorHAnsi"/>
        </w:rPr>
      </w:pPr>
    </w:p>
    <w:p w:rsidR="0037654A" w:rsidRPr="00977DC1" w:rsidRDefault="0037654A" w:rsidP="0037654A">
      <w:pPr>
        <w:rPr>
          <w:rFonts w:asciiTheme="minorHAnsi" w:hAnsiTheme="minorHAnsi" w:cstheme="minorHAnsi"/>
        </w:rPr>
      </w:pPr>
    </w:p>
    <w:p w:rsidR="0037654A" w:rsidRPr="00977DC1" w:rsidRDefault="0037654A" w:rsidP="0037654A">
      <w:pPr>
        <w:rPr>
          <w:rFonts w:asciiTheme="minorHAnsi" w:hAnsiTheme="minorHAnsi" w:cstheme="minorHAnsi"/>
        </w:rPr>
      </w:pPr>
    </w:p>
    <w:p w:rsidR="00EC6B8E" w:rsidRPr="00977DC1" w:rsidRDefault="00EC6B8E" w:rsidP="0037654A">
      <w:pPr>
        <w:rPr>
          <w:rFonts w:asciiTheme="minorHAnsi" w:hAnsiTheme="minorHAnsi" w:cstheme="minorHAnsi"/>
        </w:rPr>
      </w:pPr>
    </w:p>
    <w:sectPr w:rsidR="00EC6B8E" w:rsidRPr="00977DC1" w:rsidSect="006E147B">
      <w:pgSz w:w="11910" w:h="16840"/>
      <w:pgMar w:top="2000" w:right="740" w:bottom="940" w:left="880" w:header="970" w:footer="4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B8E" w:rsidRDefault="00EC6B8E" w:rsidP="006E147B">
      <w:r>
        <w:separator/>
      </w:r>
    </w:p>
  </w:endnote>
  <w:endnote w:type="continuationSeparator" w:id="1">
    <w:p w:rsidR="00EC6B8E" w:rsidRDefault="00EC6B8E" w:rsidP="006E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8E" w:rsidRDefault="00EC6B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2393918</wp:posOffset>
          </wp:positionH>
          <wp:positionV relativeFrom="page">
            <wp:posOffset>10036987</wp:posOffset>
          </wp:positionV>
          <wp:extent cx="2722118" cy="27847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22118" cy="278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805" w:rsidRPr="00F778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7pt;margin-top:792.75pt;width:12.6pt;height:15.45pt;z-index:-251657728;mso-position-horizontal-relative:page;mso-position-vertical-relative:page" filled="f" stroked="f">
          <v:textbox inset="0,0,0,0">
            <w:txbxContent>
              <w:p w:rsidR="00EC6B8E" w:rsidRDefault="00F77805">
                <w:pPr>
                  <w:spacing w:before="2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EC6B8E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977DC1">
                  <w:rPr>
                    <w:noProof/>
                    <w:spacing w:val="-10"/>
                  </w:rPr>
                  <w:t>5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B8E" w:rsidRDefault="00EC6B8E" w:rsidP="006E147B">
      <w:r>
        <w:separator/>
      </w:r>
    </w:p>
  </w:footnote>
  <w:footnote w:type="continuationSeparator" w:id="1">
    <w:p w:rsidR="00EC6B8E" w:rsidRDefault="00EC6B8E" w:rsidP="006E1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8E" w:rsidRDefault="00EC6B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653428</wp:posOffset>
          </wp:positionH>
          <wp:positionV relativeFrom="page">
            <wp:posOffset>615638</wp:posOffset>
          </wp:positionV>
          <wp:extent cx="6340585" cy="4943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0585" cy="49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CA2"/>
    <w:multiLevelType w:val="multilevel"/>
    <w:tmpl w:val="FD6A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D5661"/>
    <w:multiLevelType w:val="multilevel"/>
    <w:tmpl w:val="1290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57BAD"/>
    <w:multiLevelType w:val="multilevel"/>
    <w:tmpl w:val="EFD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47D76"/>
    <w:multiLevelType w:val="multilevel"/>
    <w:tmpl w:val="EBAE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17113"/>
    <w:multiLevelType w:val="multilevel"/>
    <w:tmpl w:val="5BB8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13E4C"/>
    <w:multiLevelType w:val="multilevel"/>
    <w:tmpl w:val="391A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44444"/>
    <w:multiLevelType w:val="multilevel"/>
    <w:tmpl w:val="52AE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17F08"/>
    <w:multiLevelType w:val="multilevel"/>
    <w:tmpl w:val="37D2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71518"/>
    <w:multiLevelType w:val="multilevel"/>
    <w:tmpl w:val="0224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336ED"/>
    <w:multiLevelType w:val="hybridMultilevel"/>
    <w:tmpl w:val="AB08C0C8"/>
    <w:lvl w:ilvl="0" w:tplc="715095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24F1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7417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804F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B8C1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9E71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7C4F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7C2B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4C2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8CD693D"/>
    <w:multiLevelType w:val="multilevel"/>
    <w:tmpl w:val="49BE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D27E9"/>
    <w:multiLevelType w:val="hybridMultilevel"/>
    <w:tmpl w:val="E430AAEC"/>
    <w:lvl w:ilvl="0" w:tplc="B2EC9E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4CF8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840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D08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5224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5C71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69A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A2BD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32CE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DD61E77"/>
    <w:multiLevelType w:val="multilevel"/>
    <w:tmpl w:val="E158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D411DF"/>
    <w:multiLevelType w:val="multilevel"/>
    <w:tmpl w:val="B5D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0A31D9"/>
    <w:multiLevelType w:val="multilevel"/>
    <w:tmpl w:val="3B76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4B6905"/>
    <w:multiLevelType w:val="hybridMultilevel"/>
    <w:tmpl w:val="80D847C0"/>
    <w:lvl w:ilvl="0" w:tplc="0CE2B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EDC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4D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23F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4A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6F2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8F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CA4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6A0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6D70C5"/>
    <w:multiLevelType w:val="hybridMultilevel"/>
    <w:tmpl w:val="FFEC8D64"/>
    <w:lvl w:ilvl="0" w:tplc="99ACCC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DEDE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74B9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547A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A28B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B8D6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8026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5AD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707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6BF45D8"/>
    <w:multiLevelType w:val="multilevel"/>
    <w:tmpl w:val="5498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6"/>
  </w:num>
  <w:num w:numId="6">
    <w:abstractNumId w:val="17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4"/>
  </w:num>
  <w:num w:numId="15">
    <w:abstractNumId w:val="3"/>
  </w:num>
  <w:num w:numId="16">
    <w:abstractNumId w:val="10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E147B"/>
    <w:rsid w:val="00186473"/>
    <w:rsid w:val="001F23BA"/>
    <w:rsid w:val="0037654A"/>
    <w:rsid w:val="004A0054"/>
    <w:rsid w:val="00584D34"/>
    <w:rsid w:val="006171B8"/>
    <w:rsid w:val="006360A5"/>
    <w:rsid w:val="006514D0"/>
    <w:rsid w:val="006D6029"/>
    <w:rsid w:val="006E147B"/>
    <w:rsid w:val="0073230D"/>
    <w:rsid w:val="0081182D"/>
    <w:rsid w:val="00891504"/>
    <w:rsid w:val="00977DC1"/>
    <w:rsid w:val="009F158A"/>
    <w:rsid w:val="00A27840"/>
    <w:rsid w:val="00A308AE"/>
    <w:rsid w:val="00B04559"/>
    <w:rsid w:val="00C9125D"/>
    <w:rsid w:val="00CE2CDF"/>
    <w:rsid w:val="00D6422F"/>
    <w:rsid w:val="00D700DE"/>
    <w:rsid w:val="00E74723"/>
    <w:rsid w:val="00EC6B8E"/>
    <w:rsid w:val="00F7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147B"/>
    <w:rPr>
      <w:rFonts w:ascii="Calibri" w:eastAsia="Calibri" w:hAnsi="Calibri" w:cs="Calibri"/>
      <w:lang w:val="pt-PT"/>
    </w:rPr>
  </w:style>
  <w:style w:type="paragraph" w:styleId="Ttulo3">
    <w:name w:val="heading 3"/>
    <w:basedOn w:val="Normal"/>
    <w:link w:val="Ttulo3Char"/>
    <w:uiPriority w:val="9"/>
    <w:qFormat/>
    <w:rsid w:val="00D700DE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147B"/>
    <w:rPr>
      <w:sz w:val="24"/>
      <w:szCs w:val="24"/>
    </w:rPr>
  </w:style>
  <w:style w:type="paragraph" w:styleId="Ttulo">
    <w:name w:val="Title"/>
    <w:basedOn w:val="Normal"/>
    <w:uiPriority w:val="1"/>
    <w:qFormat/>
    <w:rsid w:val="006E147B"/>
    <w:pPr>
      <w:spacing w:before="260"/>
      <w:ind w:left="9"/>
      <w:jc w:val="center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34"/>
    <w:qFormat/>
    <w:rsid w:val="006E147B"/>
  </w:style>
  <w:style w:type="paragraph" w:customStyle="1" w:styleId="TableParagraph">
    <w:name w:val="Table Paragraph"/>
    <w:basedOn w:val="Normal"/>
    <w:uiPriority w:val="1"/>
    <w:qFormat/>
    <w:rsid w:val="006E147B"/>
    <w:pPr>
      <w:spacing w:before="1"/>
      <w:ind w:left="367"/>
    </w:pPr>
  </w:style>
  <w:style w:type="paragraph" w:styleId="NormalWeb">
    <w:name w:val="Normal (Web)"/>
    <w:basedOn w:val="Normal"/>
    <w:uiPriority w:val="99"/>
    <w:unhideWhenUsed/>
    <w:rsid w:val="006514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514D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D700DE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EC6B8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17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71B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17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171B8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76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9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0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3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1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5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27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6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ationalgeographicbrasil.com/ciencia/2023/06/como-a-arte-pode-ajudar-a-melhorar-a-saude-mental" TargetMode="External"/><Relationship Id="rId18" Type="http://schemas.openxmlformats.org/officeDocument/2006/relationships/hyperlink" Target="https://pepsic.bvsalud.org/pdf/igt/v13n24/v13n24a0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biscodahistoria.com/a-arte-e-sua-relacao-com-a-socieda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ationalgeographicbrasil.com/ciencia/2023/06/como-a-arte-pode-ajudar-a-melhorar-a-saude-mental" TargetMode="External"/><Relationship Id="rId17" Type="http://schemas.openxmlformats.org/officeDocument/2006/relationships/hyperlink" Target="https://pepsic.bvsalud.org/pdf/igt/v13n24/v13n24a0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vistas.ufpr.br/sclplr/article/download/82259/44309" TargetMode="External"/><Relationship Id="rId20" Type="http://schemas.openxmlformats.org/officeDocument/2006/relationships/hyperlink" Target="https://rabiscodahistoria.com/a-arte-e-sua-relacao-com-a-socieda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coladainteligencia.com.br/blog/cultura-e-artes-beneficios-no-desenvolvimento-socioemociona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ife.org.br/especial-redegife-o-futuro-da-geracao-de-trabalho-e-rend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coladainteligencia.com.br/blog/cultura-e-artes-beneficios-no-desenvolvimento-socioemocional/" TargetMode="External"/><Relationship Id="rId19" Type="http://schemas.openxmlformats.org/officeDocument/2006/relationships/hyperlink" Target="https://www.scielo.br/j/sausoc/a/xY8fmxkn3PP4VHqScgjg7f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dehumanizasus.net/96141-a-influencia-da-cultura-nas-praticas-em-saude/" TargetMode="External"/><Relationship Id="rId22" Type="http://schemas.openxmlformats.org/officeDocument/2006/relationships/hyperlink" Target="https://www.scielo.br/j/sssoc/a/KfWB5wmLstzBpvWjkKQYQpQ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6E7-9EF5-4CF0-A470-98FDABD1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2897</Words>
  <Characters>15649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Pinto Grisoni</dc:creator>
  <cp:lastModifiedBy>USUARIO</cp:lastModifiedBy>
  <cp:revision>4</cp:revision>
  <cp:lastPrinted>2024-09-30T19:41:00Z</cp:lastPrinted>
  <dcterms:created xsi:type="dcterms:W3CDTF">2024-09-30T18:08:00Z</dcterms:created>
  <dcterms:modified xsi:type="dcterms:W3CDTF">2024-10-01T11:55:00Z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2024-09-30T00:00:00Z</vt:filetime>
  </property>
</Properties>
</file>