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DB17" w14:textId="77777777" w:rsidR="00007907" w:rsidRDefault="00007907" w:rsidP="00007907">
      <w:pPr>
        <w:jc w:val="center"/>
        <w:rPr>
          <w:b/>
          <w:bCs/>
        </w:rPr>
      </w:pPr>
      <w:r w:rsidRPr="00007907">
        <w:rPr>
          <w:b/>
          <w:bCs/>
        </w:rPr>
        <w:t>Recosturando vínculos, afetos e reescrevendo a história de um indivíduo</w:t>
      </w:r>
      <w:r>
        <w:rPr>
          <w:b/>
          <w:bCs/>
        </w:rPr>
        <w:t>:</w:t>
      </w:r>
      <w:r w:rsidRPr="00007907">
        <w:rPr>
          <w:b/>
          <w:bCs/>
        </w:rPr>
        <w:t xml:space="preserve"> </w:t>
      </w:r>
    </w:p>
    <w:p w14:paraId="673DAFB3" w14:textId="61A3BA53" w:rsidR="005623C7" w:rsidRDefault="00007907" w:rsidP="00007907">
      <w:pPr>
        <w:jc w:val="center"/>
      </w:pPr>
      <w:r w:rsidRPr="00007907">
        <w:rPr>
          <w:b/>
          <w:bCs/>
        </w:rPr>
        <w:t>a persistência de uma equipe do C</w:t>
      </w:r>
      <w:r>
        <w:rPr>
          <w:b/>
          <w:bCs/>
        </w:rPr>
        <w:t>APS</w:t>
      </w:r>
    </w:p>
    <w:p w14:paraId="312D177F" w14:textId="77777777" w:rsidR="005623C7" w:rsidRDefault="005623C7"/>
    <w:p w14:paraId="3CBAE098" w14:textId="306C2C32" w:rsidR="005623C7" w:rsidRDefault="00F965DE" w:rsidP="00F965DE">
      <w:pPr>
        <w:ind w:firstLine="708"/>
        <w:jc w:val="both"/>
      </w:pPr>
      <w:r>
        <w:t xml:space="preserve">Aprendemos na infância a acreditar em histórias de bonecos que viram meninos, que sereias existem e que podem virar mulheres, que o ogro também é herói e bonecos de neves podem ser os nossos melhores amigos.  Entretanto, muita dessa magia acaba ao atingirmos a adolescência e em especial a vida adulta. Crer se torna uma ação quase que intrinsicamente relacionada à inocência ou à falta de experiência de vida. </w:t>
      </w:r>
    </w:p>
    <w:p w14:paraId="21D5C9A6" w14:textId="57D3C24B" w:rsidR="00F965DE" w:rsidRDefault="00F965DE" w:rsidP="00F965DE">
      <w:pPr>
        <w:ind w:firstLine="708"/>
        <w:jc w:val="both"/>
      </w:pPr>
      <w:r>
        <w:t xml:space="preserve">Quando direcionamos os nossos pensamentos para o campo de ação do cuidado </w:t>
      </w:r>
      <w:r w:rsidR="0006492F">
        <w:t xml:space="preserve">em saúde mental </w:t>
      </w:r>
      <w:r>
        <w:t xml:space="preserve">com o paciente, somos convidados a voltar a esfera do imaginar, desejar, pensar, planejar projetos pactuados com ele para alcançar objetivos maiores. Entretanto, muitas vezes, a desesperança é o que guia muitos dos pacientes, moldados pelas derrotas, traumas, perdas e rompimentos na vida. E caso o terapeuta, ou a equipe de cuidado não esteja atenta, somos contaminados pelo mesmo sentimento. </w:t>
      </w:r>
      <w:r w:rsidR="0006492F">
        <w:t xml:space="preserve">Porém, não foi isso que aconteceu no caso que vem a seguir. </w:t>
      </w:r>
    </w:p>
    <w:p w14:paraId="1413187D" w14:textId="55F36E45" w:rsidR="0006492F" w:rsidRDefault="0006492F" w:rsidP="00F965DE">
      <w:pPr>
        <w:ind w:firstLine="708"/>
        <w:jc w:val="both"/>
      </w:pPr>
      <w:r>
        <w:t>O senhor A. C. S. de outubro de 2018 a janeiro de 2019 havia dado dez entradas no pronto-atendimento devido a um motivo principal: uso abusivo e intoxicação pelo álcool, acumulando prejuízos para si mesmo e para aqueles que o rodeavam. Morava com uma companheira às redondezas da Unidade de Atendimento Integral (UAI) do bairro Martins da cidade de Uberlândia-MG.</w:t>
      </w:r>
    </w:p>
    <w:p w14:paraId="2A330288" w14:textId="79E98717" w:rsidR="0006492F" w:rsidRDefault="0006492F" w:rsidP="00F965DE">
      <w:pPr>
        <w:ind w:firstLine="708"/>
        <w:jc w:val="both"/>
      </w:pPr>
      <w:r>
        <w:t>No dia 10 de janeiro de 2019 foi atendido pela primeira vez na unidade do CAPS-AD (Centro de Atenção Psicossocial – Álcool e Drogas), entretanto, inicialmente não aderiu a nenhum projeto proposto. Nessa altura já havia intensificado o uso, de janeiro a março deste mesmo ano ele havia apresentado 18 entradas na mesma UAI, ou seja, a cada 5 dias aproximadamente ele precisava de um atendimento de urgência.</w:t>
      </w:r>
    </w:p>
    <w:p w14:paraId="460618E6" w14:textId="77777777" w:rsidR="00063E41" w:rsidRDefault="0006492F" w:rsidP="00F965DE">
      <w:pPr>
        <w:ind w:firstLine="708"/>
        <w:jc w:val="both"/>
      </w:pPr>
      <w:r>
        <w:t xml:space="preserve">No início de março foi encaminhado para receber cuidados na atenção terciária, sendo encaminhado para o HC-UFU (Hospital de Clínicas da Universidade Federal de Uberlândia) na </w:t>
      </w:r>
      <w:r w:rsidR="00063E41">
        <w:t>E</w:t>
      </w:r>
      <w:r>
        <w:t xml:space="preserve">nfermaria de </w:t>
      </w:r>
      <w:r w:rsidR="00063E41">
        <w:t>P</w:t>
      </w:r>
      <w:r>
        <w:t xml:space="preserve">siquiatria, onde permaneceu aproximadamente </w:t>
      </w:r>
      <w:r w:rsidR="00063E41">
        <w:t>duas semanas</w:t>
      </w:r>
      <w:r>
        <w:t xml:space="preserve">. </w:t>
      </w:r>
    </w:p>
    <w:p w14:paraId="3B94C28B" w14:textId="6B7CE981" w:rsidR="0006492F" w:rsidRDefault="0006492F" w:rsidP="00F965DE">
      <w:pPr>
        <w:ind w:firstLine="708"/>
        <w:jc w:val="both"/>
      </w:pPr>
      <w:r>
        <w:t>No dia 15 de março de 2019 o paciente recebe alta hospitalar e é encaminhado para o regime de “acolhimento noturno”</w:t>
      </w:r>
      <w:r w:rsidR="00063E41">
        <w:t xml:space="preserve"> na unidade do CAPS-AD. Chega acamado, sem conseguir deambular, mantendo desorientação </w:t>
      </w:r>
      <w:proofErr w:type="spellStart"/>
      <w:r w:rsidR="00063E41">
        <w:t>temporo</w:t>
      </w:r>
      <w:proofErr w:type="spellEnd"/>
      <w:r w:rsidR="00063E41">
        <w:t xml:space="preserve">-espacial, com necessidade de uso de fraldas devido incontinência urinária e fecal, discurso empobrecido, pensamento com frouxidão de ideias, algo desagregado, sem sintomas psicóticos proeminentes, sem sinais e sintomas de fissura e abstinência, afeto aplainado e crítica da realidade totalmente prejudicada. </w:t>
      </w:r>
    </w:p>
    <w:p w14:paraId="34EC024A" w14:textId="4EF9B30A" w:rsidR="00063E41" w:rsidRDefault="00063E41" w:rsidP="00F965DE">
      <w:pPr>
        <w:ind w:firstLine="708"/>
        <w:jc w:val="both"/>
      </w:pPr>
      <w:r>
        <w:t xml:space="preserve">A equipe hospitalar não conseguira entrar em contato com nenhum familiar, o que prejudicava a possibilidade de um cuidado </w:t>
      </w:r>
      <w:r w:rsidR="006E5FA9">
        <w:t xml:space="preserve">e presença de rede de apoio </w:t>
      </w:r>
      <w:r>
        <w:t xml:space="preserve">fora de um ambiente de saúde. </w:t>
      </w:r>
      <w:r w:rsidR="006E5FA9">
        <w:t xml:space="preserve">A encarregada do CAPS conseguiu o contato da mãe do paciente, que morava na mesma cidade de origem </w:t>
      </w:r>
      <w:proofErr w:type="gramStart"/>
      <w:r w:rsidR="006E5FA9">
        <w:t>da mesma</w:t>
      </w:r>
      <w:proofErr w:type="gramEnd"/>
      <w:r w:rsidR="006E5FA9">
        <w:t>. De maneira informal, através de familiares conseguiu o contato da genitora. Num primeiro momento, o acolhimento do paciente foi negado e rompido qualquer possibilidade de cuidado, visita ou reestabelecimento de vínculo.</w:t>
      </w:r>
    </w:p>
    <w:p w14:paraId="2C23A280" w14:textId="7BBB17D4" w:rsidR="006E5FA9" w:rsidRDefault="006E5FA9" w:rsidP="00F965DE">
      <w:pPr>
        <w:ind w:firstLine="708"/>
        <w:jc w:val="both"/>
      </w:pPr>
      <w:r>
        <w:t>Através das redes sociais foram encontrados os contatos dos filhos, os quais inicialmente também negaram a possibilidade de um reencontro.</w:t>
      </w:r>
    </w:p>
    <w:p w14:paraId="53ECC58E" w14:textId="3B4A464F" w:rsidR="009B27F3" w:rsidRDefault="009B27F3" w:rsidP="00F965DE">
      <w:pPr>
        <w:ind w:firstLine="708"/>
        <w:jc w:val="both"/>
      </w:pPr>
      <w:r>
        <w:t>Ao longo do ano de 2019 o Programa “Melhor em Casa” foi acionado, sendo possível uma reabilitação motora, o que viabilizou o paciente a deambular novamente.</w:t>
      </w:r>
    </w:p>
    <w:p w14:paraId="0EA4D406" w14:textId="49080D64" w:rsidR="009B27F3" w:rsidRDefault="009B27F3" w:rsidP="00F965DE">
      <w:pPr>
        <w:ind w:firstLine="708"/>
        <w:jc w:val="both"/>
      </w:pPr>
      <w:r>
        <w:lastRenderedPageBreak/>
        <w:t xml:space="preserve">Em 2020 </w:t>
      </w:r>
      <w:proofErr w:type="gramStart"/>
      <w:r>
        <w:t>houveram</w:t>
      </w:r>
      <w:proofErr w:type="gramEnd"/>
      <w:r>
        <w:t xml:space="preserve"> algumas internações para manejo clínico da infecção por COVID-19, com uma internação mais prolongada, devido a necessidade de isolamento respiratório no Centro de Internação Clínica (CIC) de Uberlândia. </w:t>
      </w:r>
    </w:p>
    <w:p w14:paraId="1132BE0E" w14:textId="13CC704E" w:rsidR="009B27F3" w:rsidRDefault="009B27F3" w:rsidP="00F965DE">
      <w:pPr>
        <w:ind w:firstLine="708"/>
        <w:jc w:val="both"/>
      </w:pPr>
      <w:r>
        <w:t xml:space="preserve">Além disso, em todo o ano de 2021 e 2022 o paciente fazia acompanhamento na Atenção Primária devido a comorbidades clínicas importantes, como Diabetes Mellitus e Trombose Venosa Profunda. </w:t>
      </w:r>
    </w:p>
    <w:p w14:paraId="1BC2C62D" w14:textId="4197D3DF" w:rsidR="009B27F3" w:rsidRDefault="009B27F3" w:rsidP="00F965DE">
      <w:pPr>
        <w:ind w:firstLine="708"/>
        <w:jc w:val="both"/>
      </w:pPr>
      <w:r>
        <w:t>Em 2023 foi possível a realização de tratamento odontológico na Unidade Básica de Saúde do mesmo bairro em que estava o CAPS-AD.</w:t>
      </w:r>
    </w:p>
    <w:p w14:paraId="5EB0A91D" w14:textId="4CAE0136" w:rsidR="009B27F3" w:rsidRDefault="009B27F3" w:rsidP="00F965DE">
      <w:pPr>
        <w:ind w:firstLine="708"/>
        <w:jc w:val="both"/>
      </w:pPr>
      <w:r>
        <w:t>Ao longo de cinco anos, várias tratativas</w:t>
      </w:r>
      <w:r w:rsidRPr="009B27F3">
        <w:t xml:space="preserve"> </w:t>
      </w:r>
      <w:r>
        <w:t>foram realizadas</w:t>
      </w:r>
      <w:r>
        <w:t xml:space="preserve"> com os familiares, com o setor jurídico da Instituição com o objetivo maior de reintegração do paciente ao seu convívio social. No último ano de sua permanência em acolhimento noturno, a equipe do Serviço Social conseguiu, após várias apelações de recurso no setor de previdência social, um benefício para o Sr. A. C. S. o que viabilizou novo contato com familiares</w:t>
      </w:r>
      <w:r w:rsidR="00B25AA6">
        <w:t xml:space="preserve">, que agora entendiam que de posse dos recursos financeiros conseguiriam gerenciar um cuidado mais adequado na cidade de origem. </w:t>
      </w:r>
    </w:p>
    <w:p w14:paraId="7AA4901A" w14:textId="19351821" w:rsidR="00B25AA6" w:rsidRDefault="00B25AA6" w:rsidP="00F965DE">
      <w:pPr>
        <w:ind w:firstLine="708"/>
        <w:jc w:val="both"/>
      </w:pPr>
      <w:r>
        <w:t xml:space="preserve">O paciente após todos esses anos, conseguia minimamente realizar atividades básicas de vida diária, apesar de manter um quadro demencial pelo uso de álcool. Conseguia alimentar-se, vestir-se e realizar a própria higiene. Havia um declínio </w:t>
      </w:r>
      <w:proofErr w:type="spellStart"/>
      <w:r>
        <w:t>neurocognitivo</w:t>
      </w:r>
      <w:proofErr w:type="spellEnd"/>
      <w:r>
        <w:t xml:space="preserve"> importante, porém, grande parte do </w:t>
      </w:r>
      <w:proofErr w:type="spellStart"/>
      <w:proofErr w:type="gramStart"/>
      <w:r>
        <w:t>auto-cuidado</w:t>
      </w:r>
      <w:proofErr w:type="spellEnd"/>
      <w:proofErr w:type="gramEnd"/>
      <w:r>
        <w:t xml:space="preserve"> assistido foi reestabelecido. </w:t>
      </w:r>
    </w:p>
    <w:p w14:paraId="76395B35" w14:textId="1D48F1FB" w:rsidR="00B25AA6" w:rsidRDefault="00B25AA6" w:rsidP="00F965DE">
      <w:pPr>
        <w:ind w:firstLine="708"/>
        <w:jc w:val="both"/>
      </w:pPr>
      <w:r>
        <w:t xml:space="preserve">No dia 18 de julho de 2024, após algumas visitas assistidas pela equipe dos filhos e da genitora, o Sr. A. C. S. volta ao seio familiar sob os cuidados dos familiares, deixando o cenário de cinco anos para traz, recosturando vínculos, afetos e reescrevendo a história de um indivíduo e de toda a sua família. </w:t>
      </w:r>
    </w:p>
    <w:p w14:paraId="6651B568" w14:textId="04953FA2" w:rsidR="00B25AA6" w:rsidRDefault="00B25AA6" w:rsidP="00F965DE">
      <w:pPr>
        <w:ind w:firstLine="708"/>
        <w:jc w:val="both"/>
      </w:pPr>
      <w:r>
        <w:t xml:space="preserve">Com o peito coletivo cheio de alegria e esperança, a equipe festeja a saída de um daqueles que marcaria a jornada de todos, de resistência, persistência e superação. Sim, talvez a magia ainda exista para muitos de nós.  </w:t>
      </w:r>
    </w:p>
    <w:sectPr w:rsidR="00B25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C7"/>
    <w:rsid w:val="00007907"/>
    <w:rsid w:val="00016927"/>
    <w:rsid w:val="00063E41"/>
    <w:rsid w:val="0006492F"/>
    <w:rsid w:val="00431FDF"/>
    <w:rsid w:val="00477B4C"/>
    <w:rsid w:val="00547479"/>
    <w:rsid w:val="005623C7"/>
    <w:rsid w:val="0056514F"/>
    <w:rsid w:val="00583DF7"/>
    <w:rsid w:val="0059735A"/>
    <w:rsid w:val="005F5897"/>
    <w:rsid w:val="00643755"/>
    <w:rsid w:val="006D4329"/>
    <w:rsid w:val="006E5FA9"/>
    <w:rsid w:val="007332E1"/>
    <w:rsid w:val="007F3867"/>
    <w:rsid w:val="008B5461"/>
    <w:rsid w:val="00986D0E"/>
    <w:rsid w:val="009B27F3"/>
    <w:rsid w:val="00A0538A"/>
    <w:rsid w:val="00B25AA6"/>
    <w:rsid w:val="00C059EB"/>
    <w:rsid w:val="00CD0A04"/>
    <w:rsid w:val="00CF40EC"/>
    <w:rsid w:val="00E76953"/>
    <w:rsid w:val="00F34AB4"/>
    <w:rsid w:val="00F9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232FCE"/>
  <w15:chartTrackingRefBased/>
  <w15:docId w15:val="{F905E330-0482-9343-888F-3C746026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Scalia</dc:creator>
  <cp:keywords/>
  <dc:description/>
  <cp:lastModifiedBy>Gabriela Scalia</cp:lastModifiedBy>
  <cp:revision>2</cp:revision>
  <dcterms:created xsi:type="dcterms:W3CDTF">2024-11-19T15:51:00Z</dcterms:created>
  <dcterms:modified xsi:type="dcterms:W3CDTF">2024-11-19T15:51:00Z</dcterms:modified>
</cp:coreProperties>
</file>